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 и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Российской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C2CC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__________20___г. №____</w:t>
      </w:r>
    </w:p>
    <w:p w:rsidR="00FC2CC3" w:rsidRPr="008E3ED0" w:rsidRDefault="00FC2CC3" w:rsidP="00FC2CC3">
      <w:pPr>
        <w:rPr>
          <w:rFonts w:ascii="Times New Roman" w:hAnsi="Times New Roman" w:cs="Times New Roman"/>
          <w:sz w:val="24"/>
          <w:szCs w:val="24"/>
        </w:rPr>
      </w:pPr>
    </w:p>
    <w:p w:rsidR="00BB45AE" w:rsidRDefault="00FC2CC3" w:rsidP="00FC2CC3">
      <w:pPr>
        <w:jc w:val="center"/>
        <w:rPr>
          <w:rFonts w:ascii="Times New Roman" w:hAnsi="Times New Roman" w:cs="Times New Roman"/>
          <w:sz w:val="52"/>
          <w:szCs w:val="52"/>
        </w:rPr>
      </w:pPr>
      <w:r w:rsidRPr="00FC2CC3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C2CC3" w:rsidRDefault="00FC2CC3" w:rsidP="00FC2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административно-хозяйственной деятельности</w:t>
      </w:r>
    </w:p>
    <w:tbl>
      <w:tblPr>
        <w:tblW w:w="1252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</w:tblGrid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8E3ED0" w:rsidRDefault="008E3ED0" w:rsidP="00FC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ED0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сведения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III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расходными материалами, товарами, оборудованием и услугами для создания оптимальных условий труда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деловых поездок работников, обеспечение корпоративных и деловых мероприятий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25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процесса управления недвижимостью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34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объектами недвижимости организации, находящимися в собственности организации или используемые на основании други</w:t>
      </w:r>
      <w:r w:rsidR="004A5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вещных прав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90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7</w:t>
      </w:r>
      <w:r w:rsidR="00653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8E3ED0" w:rsidRPr="006527AF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8E3ED0" w:rsidRPr="008E3ED0" w:rsidRDefault="008E3ED0" w:rsidP="008E3ED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3ED0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8"/>
        <w:gridCol w:w="616"/>
        <w:gridCol w:w="1222"/>
      </w:tblGrid>
      <w:tr w:rsidR="008E3ED0" w:rsidRPr="008E3ED0" w:rsidTr="00D220B1">
        <w:trPr>
          <w:trHeight w:val="437"/>
        </w:trPr>
        <w:tc>
          <w:tcPr>
            <w:tcW w:w="4090" w:type="pct"/>
            <w:tcBorders>
              <w:top w:val="nil"/>
              <w:left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3ED0" w:rsidRPr="008E3ED0" w:rsidTr="00D220B1">
        <w:tc>
          <w:tcPr>
            <w:tcW w:w="4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E3ED0" w:rsidRPr="008E3ED0" w:rsidTr="00D220B1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Основная цель вида профессиональной деятельности:</w:t>
            </w:r>
          </w:p>
        </w:tc>
      </w:tr>
      <w:tr w:rsidR="008E3ED0" w:rsidRPr="008E3ED0" w:rsidTr="00D220B1">
        <w:trPr>
          <w:trHeight w:val="972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 (предприятия)</w:t>
            </w:r>
          </w:p>
        </w:tc>
      </w:tr>
    </w:tbl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</w:p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1"/>
        <w:gridCol w:w="3525"/>
        <w:gridCol w:w="1230"/>
        <w:gridCol w:w="3814"/>
        <w:gridCol w:w="65"/>
      </w:tblGrid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lang w:eastAsia="ru-RU"/>
              </w:rPr>
              <w:endnoteReference w:id="1"/>
            </w:r>
            <w:r w:rsidR="008815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D220B1" w:rsidRP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8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D220B1" w:rsidRPr="00D220B1" w:rsidTr="00D220B1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D220B1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01-99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деятельности, предусмотренные ОКВЭД</w:t>
            </w:r>
          </w:p>
        </w:tc>
      </w:tr>
      <w:tr w:rsidR="00D220B1" w:rsidRPr="00D220B1" w:rsidTr="00D220B1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A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5E479F">
          <w:headerReference w:type="default" r:id="rId8"/>
          <w:endnotePr>
            <w:numFmt w:val="decimal"/>
          </w:endnotePr>
          <w:pgSz w:w="11906" w:h="16838"/>
          <w:pgMar w:top="957" w:right="567" w:bottom="1134" w:left="1134" w:header="709" w:footer="709" w:gutter="0"/>
          <w:cols w:space="708"/>
          <w:docGrid w:linePitch="360"/>
        </w:sectPr>
      </w:pPr>
    </w:p>
    <w:p w:rsidR="00D220B1" w:rsidRPr="00A75818" w:rsidRDefault="00A75818" w:rsidP="00A7581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75818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A75818">
        <w:rPr>
          <w:rFonts w:ascii="Times New Roman" w:hAnsi="Times New Roman"/>
          <w:b/>
          <w:sz w:val="28"/>
        </w:rPr>
        <w:t xml:space="preserve"> трудовых функций,  входящих в профессиональный стандарт  (функциональная карта вида профессиональной деятельности)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485"/>
        <w:gridCol w:w="1541"/>
        <w:gridCol w:w="5860"/>
        <w:gridCol w:w="1116"/>
        <w:gridCol w:w="1676"/>
      </w:tblGrid>
      <w:tr w:rsidR="00A75818" w:rsidRPr="00A75818" w:rsidTr="00A75818"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A75818" w:rsidRPr="00A75818" w:rsidTr="00A75818">
        <w:trPr>
          <w:trHeight w:val="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расходными материалами, товарами, оборудованием и услугами для создания оптимальных условий труда 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договоров на поставку товаров и услуг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и сервисного обслуживания приобретенного офисного оборудования (кроме оргтехники), контроль состояния ТМЦ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работников билетов на все виды транспорта, а также организация трансферов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B/01.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B/02.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B0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B/03.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поставщиков для организации деловых поездок,  обеспечения корпоративных и деловых мероприятий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5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организации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объектов недвижимости в целях размещения организации и ведения её хозяйственной деятельности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 различных форм правообладания и сопровождение процессов использования, эксплуатации и обслуживания объектов недвижимости организации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приёма посетителей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процессов перевозки работников,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доставки грузов и управление корпоративным транспортом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перевозками корпоративным транспортом и доставкой 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589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используемых на основании других вещных прав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недвижимостью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используемой на основании других вещных прав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H/04.8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6527AF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D220B1" w:rsidRDefault="00A75818" w:rsidP="00D220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93"/>
        <w:gridCol w:w="889"/>
        <w:gridCol w:w="264"/>
        <w:gridCol w:w="637"/>
        <w:gridCol w:w="547"/>
        <w:gridCol w:w="607"/>
        <w:gridCol w:w="95"/>
        <w:gridCol w:w="1411"/>
        <w:gridCol w:w="83"/>
        <w:gridCol w:w="635"/>
        <w:gridCol w:w="138"/>
        <w:gridCol w:w="798"/>
        <w:gridCol w:w="239"/>
        <w:gridCol w:w="258"/>
        <w:gridCol w:w="7"/>
        <w:gridCol w:w="270"/>
        <w:gridCol w:w="928"/>
        <w:gridCol w:w="91"/>
        <w:gridCol w:w="811"/>
      </w:tblGrid>
      <w:tr w:rsidR="00A75818" w:rsidRPr="00A75818" w:rsidTr="00F8259F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A75818" w:rsidRPr="00A75818" w:rsidTr="007E6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2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3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75818" w:rsidRPr="00A75818" w:rsidTr="007E6033">
        <w:trPr>
          <w:trHeight w:val="283"/>
        </w:trPr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7E6033">
        <w:trPr>
          <w:trHeight w:val="479"/>
        </w:trPr>
        <w:tc>
          <w:tcPr>
            <w:tcW w:w="13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75818" w:rsidRPr="00A75818" w:rsidTr="00F8259F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18" w:rsidRPr="00A75818" w:rsidTr="00850675">
        <w:trPr>
          <w:trHeight w:val="525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административно-хозяйственным закупкам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</w:t>
            </w:r>
          </w:p>
        </w:tc>
      </w:tr>
      <w:tr w:rsidR="00A75818" w:rsidRPr="00A75818" w:rsidTr="00F8259F">
        <w:trPr>
          <w:trHeight w:val="408"/>
        </w:trPr>
        <w:tc>
          <w:tcPr>
            <w:tcW w:w="5000" w:type="pct"/>
            <w:gridSpan w:val="20"/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складского учёта</w:t>
            </w:r>
          </w:p>
        </w:tc>
      </w:tr>
      <w:tr w:rsidR="00A75818" w:rsidRPr="00A75818" w:rsidTr="00F8259F">
        <w:trPr>
          <w:trHeight w:val="486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5" w:type="pct"/>
            <w:gridSpan w:val="3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48" w:type="pct"/>
            <w:gridSpan w:val="12"/>
            <w:tcBorders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3.1.1.Трудовая функция</w:t>
            </w: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 труда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75818" w:rsidRPr="00A75818" w:rsidTr="007E6033">
        <w:trPr>
          <w:trHeight w:val="488"/>
        </w:trPr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F8259F">
        <w:trPr>
          <w:trHeight w:val="479"/>
        </w:trPr>
        <w:tc>
          <w:tcPr>
            <w:tcW w:w="121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заявок на товары и услуги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выбора поставщика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поставки по заявкам на товары и услуги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заявки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сводных учётных и отчё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 ресурсах, в соответствии с действующими нормами и бюджетом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C09B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договорами на поставку товаров и оказание услуг 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E22E69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B3737E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29"/>
        <w:gridCol w:w="1487"/>
        <w:gridCol w:w="491"/>
        <w:gridCol w:w="1675"/>
        <w:gridCol w:w="615"/>
        <w:gridCol w:w="231"/>
        <w:gridCol w:w="12"/>
        <w:gridCol w:w="747"/>
        <w:gridCol w:w="431"/>
        <w:gridCol w:w="186"/>
        <w:gridCol w:w="959"/>
        <w:gridCol w:w="836"/>
      </w:tblGrid>
      <w:tr w:rsidR="00F8259F" w:rsidRPr="00F8259F" w:rsidTr="00F8259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90"/>
              <w:gridCol w:w="994"/>
              <w:gridCol w:w="1268"/>
              <w:gridCol w:w="588"/>
              <w:gridCol w:w="1386"/>
              <w:gridCol w:w="157"/>
              <w:gridCol w:w="612"/>
              <w:gridCol w:w="139"/>
              <w:gridCol w:w="24"/>
              <w:gridCol w:w="937"/>
              <w:gridCol w:w="51"/>
              <w:gridCol w:w="227"/>
              <w:gridCol w:w="16"/>
              <w:gridCol w:w="171"/>
              <w:gridCol w:w="139"/>
              <w:gridCol w:w="947"/>
              <w:gridCol w:w="992"/>
            </w:tblGrid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6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процесса закупки и приобретение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А/02.5</w:t>
                  </w:r>
                </w:p>
              </w:tc>
              <w:tc>
                <w:tcPr>
                  <w:tcW w:w="735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83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0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рынка товаров и услуг, соответствующих потребностям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отбора поставщиков с применением конкурентных способов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документации для проведения процедур выбора поставщиков и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процедуры заключения контрактов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Систематизация </w:t>
                  </w:r>
                  <w:r w:rsidR="00652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обобщение информации о заключё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договорах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527AF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цен на приобретаемые товары и услуги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поставщиками товаров и услуг с целью улучшения качества и снижения затрат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сводных учётных и отчётных документов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в части поставки и использования товаров и услуг,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5108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закупки товаров или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 в рамках выполнения задач по созданию оптимальных условий труда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еделё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и порядок заключения договоров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складского учёта, делопроизводства и архивирования в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3.1.3.Трудовая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исполнения условий договоров на поставку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А/03.5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сроков проведения оплаты в соответствии с заключёнными договорами, в том числе оферты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и исполнения условий договоров поставки товаров или предоставления услуги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условий предоставления первичной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Приёмка поставляемых товаров и услуг в соответствии  с действующими договорами, нормами и правилами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соответствия поставляемых товаров заявленным маркировкам и характеристикам, а также их количественное и качественное соответствие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качества оказываемых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принятых товаров и услуг в соответствии с действующими договорами, нормами и правилами первичной отчётной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работы с поставщиками по устранению допущенных нарушений условий договоров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Актуализация базы поставщиков товаров и услуг с точки зрения их благонадёжности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по устранению нарушений условий договоров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деловую переписку,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заключённых договоров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11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3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А/04.5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разгрузки и доставки товаров на места хранения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хранения товарно-материальных ценностей (ТМЦ)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безопасного хранения и сохранности складируемых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базы складского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в базу складского учёта данных на основании оформленных в установленном порядке и исполненных первичных, отчётных и учётных документов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качественного состояния поступающих на склад и хранящихся на складе ТМЦ, их годности или негодности к использованию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051F28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остатков хранящихся на складе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движения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фактического наличия ТМЦ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Списание пришедших в негодность хранящихся ресурсов в соответствии с действующими нормами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утилизации пришедших в негодность или не требующих дальнейшего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выдачи ТМЦ в соответствии с действующими нормами и регламентами, внесение соответствующих записей в систему учёта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расходования и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C3BC9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материальных отчё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в бухгалтерию организации материальных отчётов,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инвентаризаций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сводных учётных и отчётных документов о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ТМЦ, их движения, использования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состоя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первичные документы бухгалтерского учёта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и поддерживать систему учётно-отчётной документации по движению (приходу, расходу) ТМЦ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анализа данных по движению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складского учёта и составления материальных отчётов движения ТМЦ и первичных документов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 с подразделениями организации, ведущими бухгалтерский учёт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хранения исходной и текущей документации на поставку, учёт и выдачу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учёта, приемки, выдачи  и списания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и технические условия на хранение ТМЦ </w:t>
                  </w:r>
                </w:p>
              </w:tc>
            </w:tr>
            <w:tr w:rsidR="0096332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Del="002A1D54" w:rsidRDefault="0096332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действий при возникновении возгорания, заливов и других чрезвычайных ситуаций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3.1.5.Трудовая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технического и сервисного обслуживания приобретенного офисного оборудования (кроме оргтехники), </w:t>
                  </w:r>
                  <w:r w:rsidRPr="00AD5DBC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состояния ТМЦ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А/05.5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технического состояния мебели, офисного (кроме оргтехники)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от работников заявок на сервисное обслуживание или устранение неисправностей мебели, офисного (кроме оргтехники) 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качественных и количественных затрат необходимых в рамках сервисного обслуживания или для устранения неисправностей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целесообразности проведения сервисного обслуживания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или ремонта мебели, офисного и бытового оборудования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сроков гарантии и сервисного обслуживания на мебель и оборудование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сервисного обслуживания или ремонта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Приёмка выполненных работ по ремонту или сервисному обслуживанию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услуг, а также сопроводительной и технической документацией к мебели и оборудованию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96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оставлять сводные учётные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и технические условия на хранение, использование и эксплуатацию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определённые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D5DBC" w:rsidRPr="00AD5DBC" w:rsidRDefault="00AD5DBC" w:rsidP="00AD5DBC">
            <w:pPr>
              <w:spacing w:after="0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160"/>
              <w:gridCol w:w="20"/>
              <w:gridCol w:w="16"/>
              <w:gridCol w:w="812"/>
              <w:gridCol w:w="10"/>
              <w:gridCol w:w="59"/>
              <w:gridCol w:w="231"/>
              <w:gridCol w:w="647"/>
              <w:gridCol w:w="472"/>
              <w:gridCol w:w="16"/>
              <w:gridCol w:w="459"/>
              <w:gridCol w:w="16"/>
              <w:gridCol w:w="78"/>
              <w:gridCol w:w="1390"/>
              <w:gridCol w:w="155"/>
              <w:gridCol w:w="539"/>
              <w:gridCol w:w="57"/>
              <w:gridCol w:w="73"/>
              <w:gridCol w:w="45"/>
              <w:gridCol w:w="108"/>
              <w:gridCol w:w="12"/>
              <w:gridCol w:w="723"/>
              <w:gridCol w:w="147"/>
              <w:gridCol w:w="143"/>
              <w:gridCol w:w="129"/>
              <w:gridCol w:w="12"/>
              <w:gridCol w:w="76"/>
              <w:gridCol w:w="96"/>
              <w:gridCol w:w="931"/>
              <w:gridCol w:w="22"/>
              <w:gridCol w:w="1002"/>
            </w:tblGrid>
            <w:tr w:rsidR="00AD5DBC" w:rsidRPr="00AD5DBC" w:rsidTr="0036058C">
              <w:trPr>
                <w:trHeight w:val="805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3.2. Обобщенная трудовая функция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5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9" w:type="pct"/>
                  <w:gridSpan w:val="1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деловых поездок работников, обеспечение корпоративных и деловых мероприятий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71" w:type="pct"/>
                  <w:gridSpan w:val="7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690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квалификации</w:t>
                  </w:r>
                </w:p>
              </w:tc>
              <w:tc>
                <w:tcPr>
                  <w:tcW w:w="49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417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400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79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8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400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12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7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D5DBC" w:rsidRPr="00AD5DBC" w:rsidTr="0036058C">
              <w:trPr>
                <w:trHeight w:val="215"/>
              </w:trPr>
              <w:tc>
                <w:tcPr>
                  <w:tcW w:w="5000" w:type="pct"/>
                  <w:gridSpan w:val="3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525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обеспечению деловых поездок и мероприятий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Офис-менеджер 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5000" w:type="pct"/>
                  <w:gridSpan w:val="32"/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образование – программа подготовки специалистов среднего звена </w:t>
                  </w:r>
                </w:p>
                <w:p w:rsidR="00AD5DBC" w:rsidRPr="00AD5DBC" w:rsidRDefault="00AD5DBC" w:rsidP="00D21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организации деловых поездок, организации развлекательных мероприятий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 допуска к работе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611"/>
              </w:trPr>
              <w:tc>
                <w:tcPr>
                  <w:tcW w:w="5000" w:type="pct"/>
                  <w:gridSpan w:val="3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10" w:type="pct"/>
                  <w:gridSpan w:val="5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773" w:type="pct"/>
                  <w:gridSpan w:val="18"/>
                  <w:tcBorders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3332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Организаторы конференций и других мероприятий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Офис-менеджеры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3343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Административный и иной исполнительный среднетехнический персонал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бронированию и продажам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оформлению выездных виз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22998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туризму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3.2.1.Трудовая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3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для работников билетов на все виды транспорта, а также организация трансферов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87" w:type="pct"/>
                  <w:gridSpan w:val="7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5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87" w:type="pct"/>
                  <w:gridSpan w:val="7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заказ билетов в соответствии с заявленным маршрутом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оптимального маршрута, с учётом времени на доставку до перевозчика, пересадку между маршрутами и иных дорожных факторов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перевозки с учётом требований организации к перевозчикам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приобретение билетов, возврат билетов, обмен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оплаты заказанных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билетов и сопроводительных документов от контрагента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информации, касающейся поездки: маршрут следования, места регистрации, точки пересадок, условия и правила перевозки багажа, а также иная информация о поездке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перевозки в аэропорт, на вокзал или другое условленное место из гостиницы или другого согласованного места, а также в обратном направлении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покупку, обмен и возврат билетов, в том числе в он-лайн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оптимальные маршруты от пункта отправления до пункта назначения в короткие сроки и при оптимальных затратах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23AC2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оказание услуг перевозки и продажи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Составлять, систематизировать и актуализировать базу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перевозке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услуг по перевозке пассажиров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правила организации пассажирских перевозок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перевозчиков и поставщиков услуг по бронированию и продаже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условия заключённых договоров по организации перевозок работников 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3C0A8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организации пассажирских перевозок и оказания услуг пассажирских перевозок,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87" w:type="pct"/>
                  <w:gridSpan w:val="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</w:t>
                  </w: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47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37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проживания работников во время деловых поездок и проживания деловых гостей организации 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B/02.5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76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бронирование проживания от работников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для размещения и проживания с учётом требований организации к гостиницам, хостелам и иным местам размещения во время поездок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бронирование мест проживания, отказ от бронирования или организации замены номеров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размещения в случае невозможности использовать ранее забронированный вариант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предоставление питания в местах проживания и контроль его исполнения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соответствия заявленных поставщиком условий проживания фактическому состоянию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оплаты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получения  первичных отчётных документов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76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запросы на бронирование, отказ от брони и замен</w:t>
                  </w:r>
                  <w:r w:rsid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гостиничных номеров и мест проживания, в том числе в он-лайн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заключёнными договорами на оказание услуг проживания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гостиниц, хостелов и иных поставщиков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проживанию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также излагать их описание в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гостиничных услуг и иных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</w:t>
                  </w:r>
                  <w:r w:rsidR="00B37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деловую переписку,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классификации гостиниц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гостиничных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на проживание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предоставление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Российской Федерации в области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3C0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.3.Трудовая функция</w:t>
                  </w: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B/03.5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29" w:type="pct"/>
                  <w:gridSpan w:val="1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1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от работников данных, документов и фотографий, необходимых для оформления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оформление пакета документов в соответствии с требованиями страны посещения для получения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документов в соответствии с требованиями на получение визы в визовые центры, отделы посольств и специальные службы стран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процедуры оформления виз, контроль срока выдачи паспортов с визой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05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35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содействия в оформлении заграничного паспорта работникам для поездки в интересах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страховых полисов для выезжающих за рубеж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со страховыми компаниями при наступлении страхового случая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оплаты сборов и иных обязательных платежей для получения виз и приглашений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действий в случае нарушения визового режима, а  также иная информация об особых условиях пребывания в посещаемой стране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командировочных и иных документов, подтверждающих, разрешающих 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правильности заполнения и оформления документов по прибытии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765D7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65D7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  <w:p w:rsidR="00B765D7" w:rsidRPr="00B765D7" w:rsidDel="002A1D54" w:rsidRDefault="00B765D7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заявления и анкеты на получение визы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заключёнными договорами на оказание услуг по оформлению виз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командировочные и иные документы, подтверждающие, разрешающие  или сопровождающие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услуг по оформлению и оказанию содействия в получении виз и туристических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оказание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поставщиков для организации деловых поездок, обеспечения корпоративных и деловых мероприятий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B/04.5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3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03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253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34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рынка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процедуры выбора контрагента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договоров на поставку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 поставщиками товаров и услуг целью улучшения качества и снижения затрат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работы с поставщиками по устранению допущенных нарушений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планов поездок, сводных учётных и отчётных документов о поездках и деловых мероприятиях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</w:t>
                  </w:r>
                  <w:r w:rsidR="0015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процедуру закупки товаров или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данных сводных учётных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тных документов о поездках и деловых мероприятиях, состояния рынка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услуг, обеспечивающих деловые поездки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 по организации корпоративных мероприятий и их сопровождения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заключения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и требования проведения культурно-массовых мероприятий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защиты прав потребителя, сохранения персональных данных</w:t>
                  </w:r>
                  <w:r w:rsidRPr="00A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проведения культурно-массовых мероприятий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сохранения персональных данных, проведения культурно-массовых мероприятий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3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D2169A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7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F8259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39"/>
        </w:trPr>
        <w:tc>
          <w:tcPr>
            <w:tcW w:w="12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процесса выбора и бронирования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декорирования и оформления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мебелью и оборудованием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сопровождения мероприятий в соответствии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выбранной концепцией 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переводчиком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услугами парковки гостей в соответствии с техническими возможностями места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 время проведения мероприятия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места проведения мероприятий с учётом их целей и состава участников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 сопровождать  корпоративные, деловые и торжественные мероприятия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данных сводных учётных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о поездках и деловых мероприятиях, состояния рынка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поставщиков товаров и услуг, обеспечивающих деловые и корпоративные мероприятия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требования проведения культурно-массовых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потребителя,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события, имеющие значение для организации</w:t>
            </w:r>
          </w:p>
        </w:tc>
      </w:tr>
      <w:tr w:rsidR="00F8259F" w:rsidRPr="00F8259F" w:rsidTr="00F8259F">
        <w:trPr>
          <w:trHeight w:val="170"/>
        </w:trPr>
        <w:tc>
          <w:tcPr>
            <w:tcW w:w="12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D2169A" w:rsidRDefault="00D2169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259F" w:rsidRPr="00F8259F" w:rsidRDefault="00F8259F" w:rsidP="00F8259F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"/>
        <w:gridCol w:w="51"/>
        <w:gridCol w:w="61"/>
        <w:gridCol w:w="72"/>
        <w:gridCol w:w="806"/>
        <w:gridCol w:w="33"/>
        <w:gridCol w:w="16"/>
        <w:gridCol w:w="170"/>
        <w:gridCol w:w="75"/>
        <w:gridCol w:w="75"/>
        <w:gridCol w:w="622"/>
        <w:gridCol w:w="83"/>
        <w:gridCol w:w="489"/>
        <w:gridCol w:w="137"/>
        <w:gridCol w:w="176"/>
        <w:gridCol w:w="317"/>
        <w:gridCol w:w="66"/>
        <w:gridCol w:w="64"/>
        <w:gridCol w:w="19"/>
        <w:gridCol w:w="46"/>
        <w:gridCol w:w="1158"/>
        <w:gridCol w:w="58"/>
        <w:gridCol w:w="23"/>
        <w:gridCol w:w="83"/>
        <w:gridCol w:w="43"/>
        <w:gridCol w:w="21"/>
        <w:gridCol w:w="25"/>
        <w:gridCol w:w="58"/>
        <w:gridCol w:w="491"/>
        <w:gridCol w:w="52"/>
        <w:gridCol w:w="39"/>
        <w:gridCol w:w="29"/>
        <w:gridCol w:w="46"/>
        <w:gridCol w:w="8"/>
        <w:gridCol w:w="6"/>
        <w:gridCol w:w="46"/>
        <w:gridCol w:w="13"/>
        <w:gridCol w:w="35"/>
        <w:gridCol w:w="6"/>
        <w:gridCol w:w="62"/>
        <w:gridCol w:w="46"/>
        <w:gridCol w:w="52"/>
        <w:gridCol w:w="27"/>
        <w:gridCol w:w="41"/>
        <w:gridCol w:w="504"/>
        <w:gridCol w:w="197"/>
        <w:gridCol w:w="6"/>
        <w:gridCol w:w="29"/>
        <w:gridCol w:w="25"/>
        <w:gridCol w:w="19"/>
        <w:gridCol w:w="60"/>
        <w:gridCol w:w="29"/>
        <w:gridCol w:w="33"/>
        <w:gridCol w:w="31"/>
        <w:gridCol w:w="83"/>
        <w:gridCol w:w="151"/>
        <w:gridCol w:w="17"/>
        <w:gridCol w:w="37"/>
        <w:gridCol w:w="2"/>
        <w:gridCol w:w="8"/>
        <w:gridCol w:w="6"/>
        <w:gridCol w:w="85"/>
        <w:gridCol w:w="52"/>
        <w:gridCol w:w="29"/>
        <w:gridCol w:w="25"/>
        <w:gridCol w:w="46"/>
        <w:gridCol w:w="93"/>
        <w:gridCol w:w="701"/>
        <w:gridCol w:w="129"/>
        <w:gridCol w:w="62"/>
        <w:gridCol w:w="54"/>
        <w:gridCol w:w="1"/>
        <w:gridCol w:w="469"/>
        <w:gridCol w:w="8"/>
      </w:tblGrid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33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67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58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7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58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корпоративным транспортом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бакалавриат 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безопасности дорожного движения,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 работы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1" w:type="pct"/>
            <w:gridSpan w:val="8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49" w:type="pct"/>
            <w:gridSpan w:val="54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42517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эксплуатации автохозяйства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614"/>
        </w:trPr>
        <w:tc>
          <w:tcPr>
            <w:tcW w:w="4994" w:type="pct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34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4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C/01.6</w:t>
            </w:r>
          </w:p>
        </w:tc>
        <w:tc>
          <w:tcPr>
            <w:tcW w:w="79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2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35" w:type="pct"/>
            <w:gridSpan w:val="2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на перевозку и доставку до места назначения работников, документов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построение оптимальных и наиболее эффективных маршрутов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путевой документации (путевые листы, журналы по учёту движения), а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путевой документации (путевые листы, журналы по учёту движения), а 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передвижения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управление передвижением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показаний проборов учёта движения и расхода топлива с пройденными и зафиксированными маршрутами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курьерского задания для доставки грузов и корреспонденции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доставки грузов и корреспонденции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контрагенту на перевозку работников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заказа контрагенту на перевозку работников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3746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безопасности дорожного движения при эксплуатации транспорта организации</w:t>
            </w:r>
          </w:p>
        </w:tc>
        <w:tc>
          <w:tcPr>
            <w:tcW w:w="43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3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(подуровень) </w:t>
            </w: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6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учётной и отчётной документации по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проведения предрейсового и послерейсового медицинских осмотров водителей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безопасности дорожного движения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её на различные информационные носители, в том числе компьютер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ходимые знания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6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учёта транспортных средств организации, их состояния и проводимых технических операций с ними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увеличению срока эксплуатации транспорта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качественных и количественных потребностей 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гарантии, интервалов сервисного обслуживания и технических осмотров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выполненных работ по ремонту, сервисному обслуживанию и техническому обслуживанию транспортных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товаров и услуг, обеспечивающих и поддерживающих работу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транспортных средств для проведения технического осмотра с целью постановки (снятия) на государственный учёт или страхования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сводных учётных и отчётных документов об использовании транспорта, его состояния, обслуживания и содержания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рекламаций по выявленным конструктивным и иным дефектам транспортных средств для извещения заводов-изготовителей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обслуживанию и ремонту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оформления, в том числе о вводе в эксплуатацию и передачу в пользование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6C3BC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43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рынка товаров и услуг для обеспечения транспорта, в том числе выбор станций технического обслуживания автомобилей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отбора поставщиков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конкурентных способов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заключения контрактов на поставку товаров и предоставление услуг с целью обеспечения  эксплуатации и обслуживания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информации о заключё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A811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цен на приобретаемые товары и услуги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сроков проведения оплаты в соответствии с заключёнными договорами, в том числе оферты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страхования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оформления страхового случая при его наступлении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закупки или продажи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государственный учёт транспортных средств организации в соответствии с требованиями законодательства РФ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сводных учётных и отчётных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поставщиков автотранспортных средств, товаров и услуг для  обеспечения их эксплуатации и обслуживания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9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22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71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16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3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22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корпоративной недвижимостью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 –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 – программы профессиональной переподготовки, программы повышения квалификации в области материально-технического обеспечения, управления недвижимостью,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контролю за техническим содержанием зданий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эксплуатации, обслуживания и ремонта объектов недвижимости организации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(подуровень) </w:t>
            </w: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работоспособности 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гарантии и сервисного обслуживания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аварийных служб при аварийных ситуациях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последствий аварий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работы сервисных компаний и работников обеспечивающих уборку и обслуживание помещения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отходов, а также передача их на  утилизацию или переработку в соответствии с экологическими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пожарной, экологической безопасности объектов,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и ремонта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состояние объекта недвижимости и систем жизнеобеспечения  с целью организации проведения технической диагностики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приёмами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безопасности, экологической безопасности, гражданской обороны и защиты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приёма-передачи,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условия заключённых договоров на поставку товаров, предоставление услуг, аренды помещений в части обслуживания 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учётных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Законодательство, строительные нормы и правила</w:t>
            </w:r>
            <w:r w:rsidRPr="00F825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потребностей организации в обеспечении недвижимостью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заявок на подбор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процесса подбора объектов недвижимости для размещения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предложений на рынке на предмет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и сводных отчётов о состоянии рынка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итоговых перечней и презентаций наиболее подходящих предложений объектов недвижимости с отражением ключевых характеристик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арендных ставок и цен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соблюдая нормы делового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</w:t>
            </w:r>
            <w:r w:rsidR="00E4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 различных форм правообладания и сопровождение процессов использования, эксплуатации и обслуживания объектов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организации</w:t>
            </w:r>
          </w:p>
        </w:tc>
        <w:tc>
          <w:tcPr>
            <w:tcW w:w="37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7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846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покупки и продажи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состава и содержания технической и иной документации на недвижимость, выявление отсутствующих документов, либо документов не соответствующих состоянию объекта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оформления, регистрации и исполнения документов на недвижимость, её эксплуатацию и управление, техническое состояние, регистрацию права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объектов недвижимости, контроль его актуальности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пообъектного аналитического учёта в целях анализа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эффективности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недвижимость в соответствии с действующими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заключёнными договорами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D1809" w:rsidRPr="00ED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нормативно-правовы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60A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/04.6</w:t>
            </w:r>
          </w:p>
        </w:tc>
        <w:tc>
          <w:tcPr>
            <w:tcW w:w="767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услуг и работ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выбора контрагента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контрагентами и поставщиками с целью улучшения качества и снижения затрат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сопровождение процедуры страхования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связанного с владением и использованием недвижимости, а так же процедуры оформления страхового случая при наступлении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такового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объектов недвижимости</w:t>
            </w:r>
          </w:p>
        </w:tc>
      </w:tr>
      <w:tr w:rsidR="00F8259F" w:rsidRPr="00F8259F" w:rsidTr="00653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259F" w:rsidRPr="00F8259F" w:rsidRDefault="00F8259F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услуг, эксплуатаци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81865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договорами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приёмами 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сметную документацию на содержание и ремонт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сводные учётные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земельного, жилищного, экологического, налогового, гражданского права в части регулиро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отношений с недвижимостью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</w:t>
            </w:r>
            <w:r w:rsid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5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80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5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94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9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0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в области управления материально-техническим обеспечением,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переподготовки (не реже чем раз в пять лет)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трёх лет в области материально-технического обеспечения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415CE" w:rsidRPr="00F8259F" w:rsidRDefault="009415CE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4B43E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(материально-технического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(в финансово-экономических и административных подразд</w:t>
            </w:r>
            <w:r w:rsid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елениях (службах))</w:t>
            </w:r>
          </w:p>
        </w:tc>
      </w:tr>
      <w:tr w:rsidR="00EA0E8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(материально-технического снабжения)   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складского 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5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0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04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организации в формировании рабочего пространства с учётом сферы деятельности 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устройства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планировочных решений, зонирования, комплектации мебелью, офисным и бытовым оборудованием рабочего пространства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реализации внутренних перемещений и внешних переездов подразделений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пожарной безопасности, 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B37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B370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количество рабочих мест с  учётом сферы деятельности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рабочее пространство с учётом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общие принципы зонирования помещений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пожарной, экологической безопасности, охраны труда,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и сделок между участниками рынка в рамках выполняемых трудовых функций, а также санитарных и иных правил и норм, обеспечивающих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поставщиков мебели и оборудования, услуг по разработке дизайн-проектов, планировочных решений, организации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6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0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7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3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6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                          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процессов 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работы склада по хранению ТМЦ, используемых для создания оптимальных условий труда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склада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хранению ТМЦ, 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работы по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мебели,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офисного и бытового оборудования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перемещения ТМЦ, в том числе </w:t>
            </w:r>
            <w:r w:rsidRPr="00C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990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работников путем оборудования мест при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 и привлечения поставщика услуг корпоративного питания</w:t>
            </w:r>
          </w:p>
        </w:tc>
      </w:tr>
      <w:tr w:rsidR="00EA0E8A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0E8A" w:rsidRPr="00F8259F" w:rsidRDefault="00EA0E8A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контроль процесса организации деловых поездок работников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обслуживающих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сервисных компаний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хозяйственное обеспечение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инвентаризаций ТМЦ,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договоров на поставку товаров и предоставление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складского учёта и составления материальны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движения ТМЦ и первичных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3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приёма посетителей</w:t>
            </w:r>
          </w:p>
        </w:tc>
        <w:tc>
          <w:tcPr>
            <w:tcW w:w="41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9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58C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8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5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 и внедрение норм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принципы организации и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службы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взаимодействия работников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02F">
              <w:t xml:space="preserve"> 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приёма посетителей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и посетителями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помещений для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сервиса и уровня обслуживания посетителей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приёма посетителей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оборудования мест приёма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делопроизводства,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нормы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делопроизводства, обеспечения санитарно-технических условий, </w:t>
            </w:r>
            <w:r w:rsidR="00F8259F"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0137AE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3.5.4</w:t>
            </w:r>
            <w:r w:rsidR="00F8259F"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6058C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9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423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0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="000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8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условий и концепции проведения мероприятий в соответствии с их целями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обеспечения корпоративных и деловых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и проведения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закупки  сувенирной и подарочной продукции в категории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важных персон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стандартов,  разработка и внедрение 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проведения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корпоративных и деловых 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приёма гостей и посетителей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4E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делопроизводства, обеспечения санитарно-технических условий,  пожарной безопасности, экологической безопасности, гражданской обороны и защиты от чрезвычайных ситуаций в рамках выполняемых трудовых функций, а также гражданск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13"/>
        <w:gridCol w:w="908"/>
        <w:gridCol w:w="56"/>
        <w:gridCol w:w="60"/>
        <w:gridCol w:w="62"/>
        <w:gridCol w:w="324"/>
        <w:gridCol w:w="654"/>
        <w:gridCol w:w="703"/>
        <w:gridCol w:w="347"/>
        <w:gridCol w:w="10"/>
        <w:gridCol w:w="64"/>
        <w:gridCol w:w="68"/>
        <w:gridCol w:w="1100"/>
        <w:gridCol w:w="128"/>
        <w:gridCol w:w="27"/>
        <w:gridCol w:w="6"/>
        <w:gridCol w:w="47"/>
        <w:gridCol w:w="101"/>
        <w:gridCol w:w="8"/>
        <w:gridCol w:w="130"/>
        <w:gridCol w:w="433"/>
        <w:gridCol w:w="31"/>
        <w:gridCol w:w="25"/>
        <w:gridCol w:w="41"/>
        <w:gridCol w:w="58"/>
        <w:gridCol w:w="33"/>
        <w:gridCol w:w="17"/>
        <w:gridCol w:w="37"/>
        <w:gridCol w:w="35"/>
        <w:gridCol w:w="33"/>
        <w:gridCol w:w="58"/>
        <w:gridCol w:w="12"/>
        <w:gridCol w:w="708"/>
        <w:gridCol w:w="58"/>
        <w:gridCol w:w="37"/>
        <w:gridCol w:w="62"/>
        <w:gridCol w:w="6"/>
        <w:gridCol w:w="6"/>
        <w:gridCol w:w="72"/>
        <w:gridCol w:w="6"/>
        <w:gridCol w:w="126"/>
        <w:gridCol w:w="60"/>
        <w:gridCol w:w="85"/>
        <w:gridCol w:w="12"/>
        <w:gridCol w:w="12"/>
        <w:gridCol w:w="33"/>
        <w:gridCol w:w="8"/>
        <w:gridCol w:w="45"/>
        <w:gridCol w:w="33"/>
        <w:gridCol w:w="62"/>
        <w:gridCol w:w="68"/>
        <w:gridCol w:w="858"/>
        <w:gridCol w:w="87"/>
        <w:gridCol w:w="54"/>
        <w:gridCol w:w="582"/>
      </w:tblGrid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2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850675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транспортного подразделения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управления материально-техническим обеспечением, управления транспортом, безопасности дорожного движения,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корпоративным транспортом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автохозяйства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EB0223" w:rsidRPr="00AD5DBC" w:rsidRDefault="00EB0223" w:rsidP="00EB022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78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организации в транспорте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корреспонденции и грузов организации в 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перевозке работников организации,  доставки корреспонденции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доставке грузов в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стандартов,  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выпуска корпоративного транспорта на линию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документооборота и первичной учётной документации в части учёта движения транспорта и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рационального использования транспорта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 w:rsidRPr="0094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корпоративным транспортом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перевозки работников и доставки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выявлять нерациональное использование транспортных средств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использования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28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  <w:r w:rsidRPr="00AD5DBC" w:rsidDel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гражданского законодательства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7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8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содержания и эксплуатации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выбор наиболее эффективных систем и средств  контроля работы транспорта и его передвижения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эксплуатации, обеспечения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45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8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учёта и документооборота по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проведения предрейсового и послерейсового медицинских осмотров водителей, а также регулярных медицинских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осмотров 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6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актуальности удостоверений, допускающих управление 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обеспечения безопасности и профессиональной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перевозок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перечня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предупреждению дорожно-транспортных происшествий</w:t>
            </w:r>
          </w:p>
        </w:tc>
      </w:tr>
      <w:tr w:rsidR="003E7BB3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</w:t>
            </w:r>
            <w:r w:rsidRP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предупреждению дорожно-транспортных происшествий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 водителей и уровня культуры 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 w:rsid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на основе данных навигационных систем мониторинга транспорта, систем видеофиксации данных и иных систем и оборудования, фиксирующих работу транспорта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различные 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решения в нестандартных ситуациях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9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регламентирующу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E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используемых на основании других вещных прав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3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68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3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27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76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3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 Руководитель подразделения по управлению корпоративной недвижимостью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материально-техническим обеспечением, управления недвижимостью,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недвижимостью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9A1511" w:rsidRDefault="009A1511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используемой на основании других вещных прав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632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G/01.7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санитарно-сервисного и клинингового  обслуживания территории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компаний </w:t>
            </w:r>
            <w:r w:rsidR="0063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3E7BB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по вопросам эксплуатации недвижимости и обеспечения пожарной,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ремонту, эксплуатации и обслуживанию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критерии и требования по клинингу и санитарному обслуживанию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и качество управления объектами недвижимости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финансовых вычислений и анализа</w:t>
            </w:r>
            <w:r w:rsid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управления недвижимостью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нормы и правила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</w:t>
            </w: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31E3"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6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0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определение потребностей организации в обеспечении недвижимостью,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подбора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52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оценка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арендных ставок в соотношении с действующими ставками на арендуемые организацией помещения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требования к объектам недвижимости в соответствии с их использованием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ситуации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недвижимости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определять наиболее приемлемые ценовые и качественные предложения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8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Конъюнктуру рынка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 и общие принципы зонирования помещений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47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и исполнения договоров аренды (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субаренды), 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и исполнения договоров аренды (субаренды),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хранения и учёта регистрационных и технических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объектов недвижимости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недвижимость, заключение и регистрацию договоров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представителями органов государственной власти и местного самоуправления, а также надзорными органами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 эффективности использования арендованных помещений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объекты недвижимости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части управления недвижимостью и документационного сопровождения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40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28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7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8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5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директор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поддержке бизнеса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поддержке бизнеса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стратегического и операционного управления, менеджмента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архива, центра хранения документации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1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4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5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9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операционных целей и задач подразделениям поддержки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финансово-хозяйственной деятельности и выявление резервов её повышения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методов контроля бизнес-процессов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бизнес-процессы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определять эффективность работы подразделений поддержки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базы, регулирующих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443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9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потенциальных рисков</w:t>
            </w:r>
            <w:r w:rsidR="001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5C6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бизнес-процессов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34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H/03.8</w:t>
            </w:r>
          </w:p>
        </w:tc>
        <w:tc>
          <w:tcPr>
            <w:tcW w:w="72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финансовых целей подразделения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их соответствия текущему финансовому состоянию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5C6D1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бюджетной 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мпании, формирование планов операционных и капитальных расходов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доведения утвержденного бюджета до непосредственных исполнителей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рисков в рамках выполнения поставленных задач и деятельности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стратегии и тактики в области финансовой политики экономического субъекта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финансовые планы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разрабатывать бюджеты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утверждённого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115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3.8.4.Трудовая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H/04.8</w:t>
            </w:r>
          </w:p>
        </w:tc>
        <w:tc>
          <w:tcPr>
            <w:tcW w:w="77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построение структуры подразделений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и процедур управления персоналом подразделений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персоналом принятых решений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профессиональных знаний и умений работников подразделений поддержки, обеспечение развития персонала и повышения его профессионального уровня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подбора персонала и приёма в подразделения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эффективности работы персонала подразделений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методы оценки персонала и результатов труда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E0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E0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организациях – разработчиках профессионального стандарта</w:t>
      </w:r>
    </w:p>
    <w:p w:rsidR="00E069E3" w:rsidRDefault="00E069E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Ответственная организация-разработчик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AD5DBC" w:rsidRPr="00AD5DBC" w:rsidTr="00E069E3">
        <w:trPr>
          <w:trHeight w:val="567"/>
        </w:trPr>
        <w:tc>
          <w:tcPr>
            <w:tcW w:w="5000" w:type="pct"/>
            <w:gridSpan w:val="2"/>
            <w:vAlign w:val="center"/>
          </w:tcPr>
          <w:p w:rsidR="00AD5DBC" w:rsidRPr="00AD5DBC" w:rsidRDefault="00AD5DBC" w:rsidP="00E069E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«Объединение административно-хозяйственных профессионалов», город Москва</w:t>
            </w:r>
          </w:p>
        </w:tc>
      </w:tr>
      <w:tr w:rsidR="00AD5DBC" w:rsidRPr="00AD5DBC" w:rsidTr="00E069E3">
        <w:trPr>
          <w:trHeight w:val="503"/>
        </w:trPr>
        <w:tc>
          <w:tcPr>
            <w:tcW w:w="2500" w:type="pct"/>
            <w:tcBorders>
              <w:righ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Багманян Олеся Валерьевна</w:t>
            </w:r>
          </w:p>
        </w:tc>
      </w:tr>
    </w:tbl>
    <w:p w:rsidR="00AD5DBC" w:rsidRPr="00AD5DBC" w:rsidRDefault="007E603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разработчиков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4"/>
        <w:gridCol w:w="9451"/>
      </w:tblGrid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город Москва 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"Сибирская Сервисная Компания",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"Совкомбанк",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«Сбербанк-КИБ»,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«МегаЛабс»,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«Открытие Холдинг»,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“САП СНГ”,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 «АРМО»,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с ограниченной ответственностью «Парагон Констракшн Лимитед»,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"АНКОР Офис Лайн",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DA77EE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корпорации «Гоулинг ВЛГ (Интернэшнл) Инк.»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г.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«Мицубиси Электрик (РУС)»,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«АФИ РУС», город Москва</w:t>
            </w:r>
          </w:p>
        </w:tc>
      </w:tr>
    </w:tbl>
    <w:p w:rsidR="00AD5DBC" w:rsidRPr="00AD5DBC" w:rsidRDefault="00AD5DBC" w:rsidP="00AD5DB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D5DBC">
        <w:rPr>
          <w:rFonts w:ascii="Calibri" w:eastAsia="Times New Roman" w:hAnsi="Calibri" w:cs="Times New Roman"/>
          <w:lang w:eastAsia="ru-RU"/>
        </w:rPr>
        <w:t xml:space="preserve"> </w:t>
      </w:r>
    </w:p>
    <w:p w:rsidR="00A75818" w:rsidRDefault="00A75818" w:rsidP="00D220B1">
      <w:pPr>
        <w:rPr>
          <w:rFonts w:ascii="Times New Roman" w:hAnsi="Times New Roman"/>
          <w:b/>
          <w:sz w:val="28"/>
        </w:rPr>
      </w:pPr>
    </w:p>
    <w:p w:rsidR="00A75818" w:rsidRDefault="00A75818" w:rsidP="00D220B1">
      <w:pPr>
        <w:rPr>
          <w:rFonts w:ascii="Times New Roman" w:hAnsi="Times New Roman" w:cs="Times New Roman"/>
          <w:sz w:val="24"/>
          <w:szCs w:val="24"/>
        </w:rPr>
      </w:pPr>
    </w:p>
    <w:sectPr w:rsidR="00A75818" w:rsidSect="0036058C"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4B" w:rsidRDefault="008A314B" w:rsidP="00D220B1">
      <w:pPr>
        <w:spacing w:after="0" w:line="240" w:lineRule="auto"/>
      </w:pPr>
      <w:r>
        <w:separator/>
      </w:r>
    </w:p>
  </w:endnote>
  <w:endnote w:type="continuationSeparator" w:id="0">
    <w:p w:rsidR="008A314B" w:rsidRDefault="008A314B" w:rsidP="00D220B1">
      <w:pPr>
        <w:spacing w:after="0" w:line="240" w:lineRule="auto"/>
      </w:pPr>
      <w:r>
        <w:continuationSeparator/>
      </w:r>
    </w:p>
  </w:endnote>
  <w:endnote w:id="1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занятий</w:t>
      </w:r>
      <w:r>
        <w:rPr>
          <w:rFonts w:ascii="Times New Roman" w:hAnsi="Times New Roman" w:cs="Times New Roman"/>
        </w:rPr>
        <w:t>.</w:t>
      </w:r>
    </w:p>
  </w:endnote>
  <w:endnote w:id="2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6527AF" w:rsidRDefault="006527AF">
      <w:pPr>
        <w:pStyle w:val="a3"/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4B" w:rsidRDefault="008A314B" w:rsidP="00D220B1">
      <w:pPr>
        <w:spacing w:after="0" w:line="240" w:lineRule="auto"/>
      </w:pPr>
      <w:r>
        <w:separator/>
      </w:r>
    </w:p>
  </w:footnote>
  <w:footnote w:type="continuationSeparator" w:id="0">
    <w:p w:rsidR="008A314B" w:rsidRDefault="008A314B" w:rsidP="00D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535988"/>
      <w:docPartObj>
        <w:docPartGallery w:val="Page Numbers (Top of Page)"/>
        <w:docPartUnique/>
      </w:docPartObj>
    </w:sdtPr>
    <w:sdtEndPr/>
    <w:sdtContent>
      <w:p w:rsidR="006527AF" w:rsidRDefault="006527AF" w:rsidP="005E4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8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9"/>
    <w:rsid w:val="000137AE"/>
    <w:rsid w:val="00032394"/>
    <w:rsid w:val="000333D9"/>
    <w:rsid w:val="00035650"/>
    <w:rsid w:val="00042F8A"/>
    <w:rsid w:val="00051F28"/>
    <w:rsid w:val="00084AB1"/>
    <w:rsid w:val="000907DF"/>
    <w:rsid w:val="000F1749"/>
    <w:rsid w:val="000F26BB"/>
    <w:rsid w:val="0011596D"/>
    <w:rsid w:val="00146276"/>
    <w:rsid w:val="00151089"/>
    <w:rsid w:val="00172105"/>
    <w:rsid w:val="001826E1"/>
    <w:rsid w:val="001B5AE3"/>
    <w:rsid w:val="001C31E3"/>
    <w:rsid w:val="001D738F"/>
    <w:rsid w:val="00223AC2"/>
    <w:rsid w:val="00324BAF"/>
    <w:rsid w:val="0036058C"/>
    <w:rsid w:val="00363501"/>
    <w:rsid w:val="0037468A"/>
    <w:rsid w:val="003808C7"/>
    <w:rsid w:val="003C0A8F"/>
    <w:rsid w:val="003D6B92"/>
    <w:rsid w:val="003E7BB3"/>
    <w:rsid w:val="003F051F"/>
    <w:rsid w:val="003F17BD"/>
    <w:rsid w:val="00453E3D"/>
    <w:rsid w:val="00497FE0"/>
    <w:rsid w:val="004A5F61"/>
    <w:rsid w:val="004B3DC3"/>
    <w:rsid w:val="004B43EA"/>
    <w:rsid w:val="004E1A5D"/>
    <w:rsid w:val="00512FC1"/>
    <w:rsid w:val="00524D4C"/>
    <w:rsid w:val="005A530F"/>
    <w:rsid w:val="005C6D1C"/>
    <w:rsid w:val="005E479F"/>
    <w:rsid w:val="006211B5"/>
    <w:rsid w:val="006345CE"/>
    <w:rsid w:val="006460A4"/>
    <w:rsid w:val="006527AF"/>
    <w:rsid w:val="006539BA"/>
    <w:rsid w:val="00675098"/>
    <w:rsid w:val="006C3BC9"/>
    <w:rsid w:val="007139B6"/>
    <w:rsid w:val="007143F8"/>
    <w:rsid w:val="00715390"/>
    <w:rsid w:val="00753811"/>
    <w:rsid w:val="00775436"/>
    <w:rsid w:val="00794DB1"/>
    <w:rsid w:val="007C09B8"/>
    <w:rsid w:val="007E6033"/>
    <w:rsid w:val="00811B28"/>
    <w:rsid w:val="00837CB3"/>
    <w:rsid w:val="00850675"/>
    <w:rsid w:val="00851E8E"/>
    <w:rsid w:val="00881537"/>
    <w:rsid w:val="008836FA"/>
    <w:rsid w:val="008A314B"/>
    <w:rsid w:val="008D7594"/>
    <w:rsid w:val="008E3ED0"/>
    <w:rsid w:val="00906082"/>
    <w:rsid w:val="00906633"/>
    <w:rsid w:val="009415CE"/>
    <w:rsid w:val="00942E50"/>
    <w:rsid w:val="0096332C"/>
    <w:rsid w:val="00990ED2"/>
    <w:rsid w:val="009A1511"/>
    <w:rsid w:val="009B1FC2"/>
    <w:rsid w:val="009B2B60"/>
    <w:rsid w:val="009D59E6"/>
    <w:rsid w:val="00A277A5"/>
    <w:rsid w:val="00A35CAE"/>
    <w:rsid w:val="00A75818"/>
    <w:rsid w:val="00A8119F"/>
    <w:rsid w:val="00AB147F"/>
    <w:rsid w:val="00AD5DBC"/>
    <w:rsid w:val="00AE7106"/>
    <w:rsid w:val="00AF2036"/>
    <w:rsid w:val="00B01146"/>
    <w:rsid w:val="00B16084"/>
    <w:rsid w:val="00B359D4"/>
    <w:rsid w:val="00B3702F"/>
    <w:rsid w:val="00B3737E"/>
    <w:rsid w:val="00B455E4"/>
    <w:rsid w:val="00B765D7"/>
    <w:rsid w:val="00BB45AE"/>
    <w:rsid w:val="00BD0154"/>
    <w:rsid w:val="00C11AD2"/>
    <w:rsid w:val="00CC4037"/>
    <w:rsid w:val="00CF6D16"/>
    <w:rsid w:val="00D15FDF"/>
    <w:rsid w:val="00D2169A"/>
    <w:rsid w:val="00D220B1"/>
    <w:rsid w:val="00D368A3"/>
    <w:rsid w:val="00D44686"/>
    <w:rsid w:val="00D52C6D"/>
    <w:rsid w:val="00D7759D"/>
    <w:rsid w:val="00DA77EE"/>
    <w:rsid w:val="00DE437B"/>
    <w:rsid w:val="00E069DD"/>
    <w:rsid w:val="00E069E3"/>
    <w:rsid w:val="00E22E69"/>
    <w:rsid w:val="00E32E97"/>
    <w:rsid w:val="00E4211E"/>
    <w:rsid w:val="00E4422E"/>
    <w:rsid w:val="00E81865"/>
    <w:rsid w:val="00E94146"/>
    <w:rsid w:val="00EA04C6"/>
    <w:rsid w:val="00EA0E8A"/>
    <w:rsid w:val="00EB0223"/>
    <w:rsid w:val="00EB38A8"/>
    <w:rsid w:val="00ED1809"/>
    <w:rsid w:val="00F10973"/>
    <w:rsid w:val="00F8259F"/>
    <w:rsid w:val="00F82CCC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F4F5D-307A-447A-BF83-21A193D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8B6E-39FD-4EB3-8E2A-852C05A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25591</Words>
  <Characters>145870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Eugen Heinrich</cp:lastModifiedBy>
  <cp:revision>3</cp:revision>
  <dcterms:created xsi:type="dcterms:W3CDTF">2016-08-22T09:28:00Z</dcterms:created>
  <dcterms:modified xsi:type="dcterms:W3CDTF">2016-08-22T09:28:00Z</dcterms:modified>
</cp:coreProperties>
</file>