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65" w:rsidRDefault="00311F65" w:rsidP="00311F65">
      <w:pPr>
        <w:pStyle w:val="1"/>
        <w:pBdr>
          <w:bottom w:val="single" w:sz="6" w:space="3" w:color="808080"/>
        </w:pBdr>
        <w:shd w:val="clear" w:color="auto" w:fill="FFFFFF"/>
        <w:spacing w:before="0" w:beforeAutospacing="0" w:after="0" w:afterAutospacing="0" w:line="312" w:lineRule="atLeast"/>
        <w:ind w:right="150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Должностн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ая инструкция Административного директора дирекции № 12 Управления Административных зданий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(на примере ГУ-ВШЭ)</w:t>
      </w:r>
    </w:p>
    <w:p w:rsidR="00311F65" w:rsidRPr="00311F65" w:rsidRDefault="00311F65"/>
    <w:p w:rsidR="00311F65" w:rsidRPr="00311F65" w:rsidRDefault="00311F65"/>
    <w:tbl>
      <w:tblPr>
        <w:tblW w:w="964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242"/>
      </w:tblGrid>
      <w:tr w:rsidR="00311F65" w:rsidRPr="00311F65" w:rsidTr="00311F6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Государственный университет –</w:t>
            </w:r>
          </w:p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 школа экономики</w:t>
            </w:r>
          </w:p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(ГУ-ВШЭ)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pBdr>
                <w:bottom w:val="single" w:sz="6" w:space="5" w:color="808080"/>
              </w:pBdr>
              <w:spacing w:before="300" w:after="0" w:line="300" w:lineRule="atLeast"/>
              <w:ind w:left="30" w:right="7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  <w:t>УТВЕРЖДАЮ</w:t>
            </w:r>
          </w:p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проректор ГУ-ВШЭ</w:t>
            </w:r>
          </w:p>
        </w:tc>
      </w:tr>
      <w:tr w:rsidR="00311F65" w:rsidRPr="00311F65" w:rsidTr="00311F6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административных зданий</w:t>
            </w:r>
          </w:p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(УАЗ)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311F65" w:rsidRPr="00311F65" w:rsidTr="00311F6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ДОЛЖНОСТНАЯ ИНСТРУКЦИЯ</w:t>
            </w:r>
          </w:p>
          <w:p w:rsidR="00311F65" w:rsidRPr="00311F65" w:rsidRDefault="00311F65" w:rsidP="00311F65">
            <w:pPr>
              <w:spacing w:after="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Административного директора дирекции № </w:t>
            </w:r>
            <w:r w:rsidRPr="00311F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Управления Административных зданий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pBdr>
                <w:bottom w:val="single" w:sz="6" w:space="5" w:color="808080"/>
              </w:pBdr>
              <w:spacing w:before="300" w:after="0" w:line="300" w:lineRule="atLeast"/>
              <w:ind w:left="30" w:right="7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  <w:t>«___» _________ 20</w:t>
            </w:r>
            <w:r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  <w:t>1</w:t>
            </w:r>
            <w:r w:rsidRPr="00311F65"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  <w:t>__г.</w:t>
            </w:r>
          </w:p>
        </w:tc>
      </w:tr>
      <w:tr w:rsidR="00311F65" w:rsidRPr="00311F65" w:rsidTr="00311F6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№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F65" w:rsidRPr="00311F65" w:rsidTr="00311F6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spacing w:after="150" w:line="30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F65" w:rsidRPr="00311F65" w:rsidRDefault="00311F65" w:rsidP="00311F65">
            <w:pPr>
              <w:spacing w:before="30" w:after="30" w:line="30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Настоящая должностная инструкция определяет трудовые обязанности, права и ответственность работника ГУ-ВШЭ, занимающего должность административного директора Управления административных зданий (далее по тексту – административный директор).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Административный директор подчиняется непосредственно начальнику Управления административных зданий ГУ-ВШЭ.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В своей деятельности административный директор руководствуется:</w:t>
      </w:r>
    </w:p>
    <w:p w:rsidR="00311F65" w:rsidRPr="00311F65" w:rsidRDefault="00311F65" w:rsidP="00311F6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7" w:tooltip="Законы в России" w:history="1">
        <w:r w:rsidRPr="00311F65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-Уставом и локальными нормативными актами ГУ-ВШЭ, Положением об Управлении административных зданий ГУ-ВШЭ, а также настоящей должностной инструкцией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ТРЕБОВАНИЯ К КВАЛИФИКАЦИИ, ЗНАНИЯ И НАВЫКИ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На должность административного директора принимается лицо, отвечающее требованиям к квалификации:</w:t>
      </w:r>
    </w:p>
    <w:p w:rsidR="00311F65" w:rsidRPr="00311F65" w:rsidRDefault="00311F65" w:rsidP="00311F6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имеющее </w:t>
      </w:r>
      <w:hyperlink r:id="rId8" w:tooltip="Высшее образование" w:history="1">
        <w:r w:rsidRPr="00311F65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высшее образование</w:t>
        </w:r>
      </w:hyperlink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имеющий практический опыт работы по специальности не менее пяти лет.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Административный директор должен знать: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законодательные и нормативные правовые акты, регламентирующие производственно-хозяйственную и финансово-экономическую деятельность Дирекции;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другие руководящие документы, касающиеся административно-хозяйственного обслуживания и проведения учебного процесса в здании Дирекции, издаваемые администрацией ГУ-ВШЭ,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организацию табельного учета в ГУ-ВШЭ,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порядок приобретения мебели, оборудования, инвентаря, сантехнического оборудования и пр.,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действующее положение об оплате труда,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правила и нормы охраны труда, техники безопасности, производственной санитарии и противопожарной защиты.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порядок заключения и исполнения хозяйственных и финансовых договоров;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основы организации труда и производства;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основы трудового законодательства.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ТРУДОВЫЕ ОБЯЗАННОСТИ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Административный директор исполняет следующие трудовые обязанности: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Руководит производственно-хозяйственной деятельностью Дирекции.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Организует взаимодействие структурных подразделений и производственных единиц Дирекции.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Обеспечивает выполнение всех принимаемых Дирекцией обязательств.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Создает условия для внедрения новейшей техники и технологий, прогрессивных форм управления и организации труда.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Принимает меры по обеспечению безопасных условий труда в Дирекции.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Контролирует соблюдение законности в деятельности структурных подразделений Дирекции.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 Осуществляет контакт с районной управой, с представителем администрации соответствующего округа г. Москвы, с технической инспекцией округа, а так же с Управлением противопожарной охраны.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 Руководит работами по содержанию здания и нормального функционирования инженерных коммуникаций и оборудования.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3.9. Осуществляет разработку и реализацию мероприятий по подготовке здания к осенне-зимнему и весенне-летнему периодам.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3.10. Принимает участие в проведении ремонта помещений, осуществляет </w:t>
      </w:r>
      <w:proofErr w:type="gramStart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качеством выполнения ремонтных и строительных работ.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3.11. Принимает меры по рациональному использованию кадров и развитию их профессиональных знаний и опыта.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3.12. Участвует в приеме и увольнении работников.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3.13. Осуществляет контроль рационального использования энергоресурсов, оборудования, мебели, материалов, числящихся на учете дирекции.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3.14. Участвует в приеме нового и вышедшего из ремонта оборудования, в реконструкции здания и технического оборудования.</w:t>
      </w:r>
    </w:p>
    <w:p w:rsidR="00311F65" w:rsidRPr="00311F65" w:rsidRDefault="00311F65" w:rsidP="00311F6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3.15. Участвует в разработке планов текущих и капитальных </w:t>
      </w:r>
      <w:hyperlink r:id="rId9" w:tooltip="Ремонт помещений" w:history="1">
        <w:r w:rsidRPr="00311F65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ремонтов здания</w:t>
        </w:r>
      </w:hyperlink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технологического оборудования.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3.16. Осуществляет контроль рационального расходования выделенных материалов, ведения необходимой документации.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3.17. Осуществляет постоянный контроль эксплуатации оборудования, обеспечения его безопасного работоспособного состояния.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3.18. Контролирует выполнение противопожарных мероприятий и правил техники безопасности, своевременности проведения соответствующих инструктажей.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3.19. Контролирует выполнение противопожарных мероприятий и содержание в исправном состоянии пожарного инвентаря и осуществляет </w:t>
      </w:r>
      <w:proofErr w:type="gramStart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ведением журнала по пожарной безопасности.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3.20. Осуществляет </w:t>
      </w:r>
      <w:proofErr w:type="gramStart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ответственными за пожарную безопасность в служебных помещениях установленного противопожарного режима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3.21. Проводит проверку пожароопасных помещений, подлежащих осмотру перед закрытием и сдачей под охрану с отметкой в журнале.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3.22. Контролирует соблюдение в здании Дирекции Правил внутреннего распорядка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ГУ-ВШЭ, приказов и распоряжений, обеспечивает выполнение их требований.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3.23. Принимает участие в решении вопросов по распределению рабочих площадей между подразделениями ГУ-ВШЭ.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3.24. Контролирует соблюдение законодательства РФ о запрете курения на территории и в помещениях ГУ-ВШЭ, за исключением специально отведенных мест для курения.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3.25. Осуществляет </w:t>
      </w:r>
      <w:proofErr w:type="gramStart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при работе техники безопасности и за ведением журнала инструктажа по технике безопасности.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3.26. Осуществляет контакт с руководителями структурных подразделений для решения организационных вопросов.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3.27. Контролирует обеспечение контрольно-пропускного режима в учебных и административных зданиях ГУ-ВШЭ.</w:t>
      </w:r>
    </w:p>
    <w:p w:rsidR="00311F65" w:rsidRPr="00311F65" w:rsidRDefault="00311F65" w:rsidP="00311F6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3.28. Осуществляет конта</w:t>
      </w:r>
      <w:proofErr w:type="gramStart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 с </w:t>
      </w:r>
      <w:hyperlink r:id="rId10" w:tooltip="Преподавательские составы" w:history="1">
        <w:r w:rsidRPr="00311F65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пр</w:t>
        </w:r>
        <w:proofErr w:type="gramEnd"/>
        <w:r w:rsidRPr="00311F65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еподавательским составом</w:t>
        </w:r>
      </w:hyperlink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решения организационных вопросов в учебном процессе.</w:t>
      </w:r>
    </w:p>
    <w:p w:rsidR="00311F65" w:rsidRPr="00311F65" w:rsidRDefault="00311F65" w:rsidP="00311F6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3.29. Обеспечивает надлежащее состояние помещений и прилегающей территории, организовывает своевременный </w:t>
      </w:r>
      <w:hyperlink r:id="rId11" w:tooltip="Вывоз и переработка мусора" w:history="1">
        <w:r w:rsidRPr="00311F65">
          <w:rPr>
            <w:rFonts w:ascii="Arial" w:eastAsia="Times New Roman" w:hAnsi="Arial" w:cs="Arial"/>
            <w:color w:val="743399"/>
            <w:sz w:val="20"/>
            <w:szCs w:val="20"/>
            <w:bdr w:val="none" w:sz="0" w:space="0" w:color="auto" w:frame="1"/>
            <w:lang w:eastAsia="ru-RU"/>
          </w:rPr>
          <w:t>вывоз мусора</w:t>
        </w:r>
      </w:hyperlink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3.30. В связи с производственной необходимостью, выполняет и другие поручения руководства ГУ-ВШЭ, не предусмотренные настоящей инструкцией.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ПРАВА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Административный директор имеет право: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Представлять интересы Дирекции во взаимоотношениях с физическими и юридическими лицами, органами государственной власти и управления по вопросам, входящим в компетенцию административного директора.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Действовать от имени Дирекции без оформления доверенности.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4.4. Проверять и направлять деятельность всех служб Дирекции в области содержания здания в должном порядке и содействовать обеспечению учебного процесса.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Распоряжаться средствами и имуществом Дирекции с соблюдением требований соответствующих нормативных актов, Устава ГУ-ВШЭ.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В установленных законодательством пределах, определять объем и порядок защиты сведений, составляющих конфиденциальную информацию. Требовать от работников Дирекции знаний по охране труда, техники безопасности и пожарной безопасности, основ трудового законодательства.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Обжаловать приказы и распоряжения администрации ГУ-ВШЭ в порядке, установленном законодательством о труде РФ.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 На защиту своей профессиональной чести и достоинства.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4.9. При выполнении обязанностей по основной должности, вести научную и педагогическую работу на условиях </w:t>
      </w:r>
      <w:proofErr w:type="spellStart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внутривузовского</w:t>
      </w:r>
      <w:proofErr w:type="spellEnd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совместительства или почасовой оплаты.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 Вносить предложения руководству в пересмотре структуры и штатов подчиненных подразделений, о назначении, выдвижении, поощрении работников за достижения и добросовестное отношение к работе, а также об увольнении или наложении взыскания.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4.11. Иные права, установленные законодательством Российской Федерации и/или локальными нормативными актами (приказами/распоряжениями) ГУ-ВШЭ.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ОТВЕТСТВЕННОСТЬ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Административный директор несет ответственность: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За неисполнение (ненадлежащее исполнение) своих должностных обязанностей, за совершение в процессе осуществления своей трудовой деятельности правонарушения, за причинение материального ущерба - в пределах, определенных действующим трудовым законодательством РФ.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За последствия принятых им решений, выходящих за пределы его полномочий, установленных законодательством, Уставом ГУ-ВШЭ, настоящей должностной инструкцией, иными нормативными актами.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Административный директор не освобождается от ответственности за влекущие ответственность действия, произведенные лицами, которым он делегировал свои права.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За недобросовестное использование имущества и средств Дирекции в</w:t>
      </w: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собственных интересах или интересах, противоположных интересам ГУ-ВШЭ.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Административный директор несет ответственность за качество и своевременность выполнения возложенных на него настоящей должностной инструкцией обязанностей.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В иных случаях, предусмотренных действующим законодательством РФ и локальными нормативными актами (приказами/распоряжениями) ГУ-ВШЭ.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ЗАКЛЮЧИТЕЛЬНЫЕ ПОЛОЖЕНИЯ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Настоящая должностная инструкция вводится в действие после утверждения уполномоченным лицом со дня ее регистрации в Управлении персонала.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6.2. Настоящая должностная инструкция становится обязательной для работника </w:t>
      </w:r>
      <w:proofErr w:type="gramStart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ознакомления</w:t>
      </w:r>
      <w:proofErr w:type="gramEnd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ней под роспись.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6.3. Настоящая должностная инструкция утрачивает силу </w:t>
      </w:r>
      <w:proofErr w:type="gramStart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издания</w:t>
      </w:r>
      <w:proofErr w:type="gramEnd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новой должностной инструкции по должности административного директора, исключения указанной должности из штатного расписания соответствующего структурного подразделения ГУ-ВШЭ.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СОГЛАСОВАНО: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____________ ______________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административных зданий (подпись) 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</w:t>
      </w: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«____»_______________200__ г.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персонала _____________ _____________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 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</w:t>
      </w: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«____»_______________200__ г.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Юридического отдела _____________ _____________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 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</w:t>
      </w: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«____»_______________200__ г.</w:t>
      </w:r>
    </w:p>
    <w:p w:rsidR="00311F65" w:rsidRPr="00311F65" w:rsidRDefault="00311F65" w:rsidP="00311F6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инструкцией </w:t>
      </w:r>
      <w:proofErr w:type="gramStart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ознакомлен</w:t>
      </w:r>
      <w:proofErr w:type="gramEnd"/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11F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____________ 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ФИО</w:t>
      </w:r>
      <w:r w:rsidRPr="00311F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/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 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</w:t>
      </w: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11F65" w:rsidRPr="00311F65" w:rsidRDefault="00311F65" w:rsidP="00311F65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«____»_______________20__ г</w:t>
      </w:r>
    </w:p>
    <w:p w:rsidR="00405C27" w:rsidRDefault="00405C27"/>
    <w:sectPr w:rsidR="00405C27" w:rsidSect="00444A08">
      <w:headerReference w:type="default" r:id="rId12"/>
      <w:pgSz w:w="11906" w:h="16838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E0" w:rsidRDefault="00E64BE0" w:rsidP="00444A08">
      <w:pPr>
        <w:spacing w:after="0" w:line="240" w:lineRule="auto"/>
      </w:pPr>
      <w:r>
        <w:separator/>
      </w:r>
    </w:p>
  </w:endnote>
  <w:endnote w:type="continuationSeparator" w:id="0">
    <w:p w:rsidR="00E64BE0" w:rsidRDefault="00E64BE0" w:rsidP="0044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E0" w:rsidRDefault="00E64BE0" w:rsidP="00444A08">
      <w:pPr>
        <w:spacing w:after="0" w:line="240" w:lineRule="auto"/>
      </w:pPr>
      <w:r>
        <w:separator/>
      </w:r>
    </w:p>
  </w:footnote>
  <w:footnote w:type="continuationSeparator" w:id="0">
    <w:p w:rsidR="00E64BE0" w:rsidRDefault="00E64BE0" w:rsidP="0044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08" w:rsidRDefault="00444A08">
    <w:pPr>
      <w:pStyle w:val="a5"/>
    </w:pPr>
    <w:r>
      <w:rPr>
        <w:noProof/>
        <w:lang w:eastAsia="ru-RU"/>
      </w:rPr>
      <w:drawing>
        <wp:inline distT="0" distB="0" distL="0" distR="0" wp14:anchorId="627E0294" wp14:editId="1735D2D7">
          <wp:extent cx="476250" cy="4762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65"/>
    <w:rsid w:val="00311F65"/>
    <w:rsid w:val="00405C27"/>
    <w:rsid w:val="00444A08"/>
    <w:rsid w:val="00E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F65"/>
  </w:style>
  <w:style w:type="character" w:styleId="a4">
    <w:name w:val="Hyperlink"/>
    <w:basedOn w:val="a0"/>
    <w:uiPriority w:val="99"/>
    <w:semiHidden/>
    <w:unhideWhenUsed/>
    <w:rsid w:val="00311F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A08"/>
  </w:style>
  <w:style w:type="paragraph" w:styleId="a7">
    <w:name w:val="footer"/>
    <w:basedOn w:val="a"/>
    <w:link w:val="a8"/>
    <w:uiPriority w:val="99"/>
    <w:unhideWhenUsed/>
    <w:rsid w:val="0044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A08"/>
  </w:style>
  <w:style w:type="paragraph" w:styleId="a9">
    <w:name w:val="Balloon Text"/>
    <w:basedOn w:val="a"/>
    <w:link w:val="aa"/>
    <w:uiPriority w:val="99"/>
    <w:semiHidden/>
    <w:unhideWhenUsed/>
    <w:rsid w:val="0044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F65"/>
  </w:style>
  <w:style w:type="character" w:styleId="a4">
    <w:name w:val="Hyperlink"/>
    <w:basedOn w:val="a0"/>
    <w:uiPriority w:val="99"/>
    <w:semiHidden/>
    <w:unhideWhenUsed/>
    <w:rsid w:val="00311F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A08"/>
  </w:style>
  <w:style w:type="paragraph" w:styleId="a7">
    <w:name w:val="footer"/>
    <w:basedOn w:val="a"/>
    <w:link w:val="a8"/>
    <w:uiPriority w:val="99"/>
    <w:unhideWhenUsed/>
    <w:rsid w:val="0044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A08"/>
  </w:style>
  <w:style w:type="paragraph" w:styleId="a9">
    <w:name w:val="Balloon Text"/>
    <w:basedOn w:val="a"/>
    <w:link w:val="aa"/>
    <w:uiPriority w:val="99"/>
    <w:semiHidden/>
    <w:unhideWhenUsed/>
    <w:rsid w:val="0044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sshee_obrazova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vivoz_i_pererabotka_musor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prepodavatelmzskie_sosta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remont_pomeshenij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2014-06-04T15:59:00Z</dcterms:created>
  <dcterms:modified xsi:type="dcterms:W3CDTF">2014-06-04T16:04:00Z</dcterms:modified>
</cp:coreProperties>
</file>