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5" w:rsidRPr="008D4615" w:rsidRDefault="008D4615" w:rsidP="008D4615">
      <w:pPr>
        <w:spacing w:after="210" w:line="240" w:lineRule="atLeast"/>
        <w:outlineLvl w:val="0"/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</w:pPr>
      <w:r w:rsidRPr="008D4615">
        <w:rPr>
          <w:rFonts w:ascii="Tahoma" w:eastAsia="Times New Roman" w:hAnsi="Tahoma" w:cs="Tahoma"/>
          <w:color w:val="FF770F"/>
          <w:kern w:val="36"/>
          <w:sz w:val="32"/>
          <w:szCs w:val="32"/>
          <w:lang w:eastAsia="ru-RU"/>
        </w:rPr>
        <w:t>Мария Яньшина: Немного о тайм-менеджменте...</w:t>
      </w:r>
    </w:p>
    <w:p w:rsidR="008D4615" w:rsidRPr="008D4615" w:rsidRDefault="008D4615" w:rsidP="008D4615">
      <w:pPr>
        <w:spacing w:line="240" w:lineRule="auto"/>
        <w:outlineLvl w:val="2"/>
        <w:rPr>
          <w:rFonts w:ascii="Tahoma" w:eastAsia="Times New Roman" w:hAnsi="Tahoma" w:cs="Tahoma"/>
          <w:color w:val="FF770F"/>
          <w:sz w:val="30"/>
          <w:szCs w:val="30"/>
          <w:lang w:eastAsia="ru-RU"/>
        </w:rPr>
      </w:pPr>
      <w:r w:rsidRPr="008D4615">
        <w:rPr>
          <w:rFonts w:ascii="Tahoma" w:eastAsia="Times New Roman" w:hAnsi="Tahoma" w:cs="Tahoma"/>
          <w:color w:val="FF770F"/>
          <w:sz w:val="30"/>
          <w:szCs w:val="30"/>
          <w:lang w:eastAsia="ru-RU"/>
        </w:rPr>
        <w:t xml:space="preserve">18.07.2011 </w:t>
      </w:r>
    </w:p>
    <w:p w:rsidR="008D4615" w:rsidRPr="008D4615" w:rsidRDefault="008D4615" w:rsidP="008D4615">
      <w:pPr>
        <w:shd w:val="clear" w:color="auto" w:fill="FFF6E0"/>
        <w:spacing w:after="15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1333500" cy="1038225"/>
            <wp:effectExtent l="19050" t="0" r="0" b="0"/>
            <wp:docPr id="1" name="Рисунок 1" descr="Мария Яньшина: Немного о тайм-менеджмент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ия Яньшина: Немного о тайм-менеджменте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615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Вы хороший и умный человек, но вы мало, что успеваете… Иногда на вас нападает слово «не хочется» и убивает на корню все инициативы… Что делать? </w:t>
      </w:r>
      <w:r w:rsidRPr="008D4615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Мария Яньшина</w:t>
      </w:r>
      <w:r w:rsidRPr="008D4615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 делится опытом и рассказывает о том, как вышла из «неги ничегонеделания».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hyperlink r:id="rId5" w:tgtFrame="_blank" w:history="1">
        <w:r w:rsidRPr="008D4615">
          <w:rPr>
            <w:rFonts w:ascii="Tahoma" w:eastAsia="Times New Roman" w:hAnsi="Tahoma" w:cs="Tahoma"/>
            <w:b/>
            <w:bCs/>
            <w:i/>
            <w:iCs/>
            <w:color w:val="2A327A"/>
            <w:sz w:val="19"/>
            <w:u w:val="single"/>
            <w:lang w:eastAsia="ru-RU"/>
          </w:rPr>
          <w:t>Мария Яньшина</w:t>
        </w:r>
      </w:hyperlink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Управление временем (тайм-менеджмент, time management, организация времени) — это технология организации времени и повышения эффективности его использования.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И дальше в Википедии куча книжек с описанием того как этому искусству научиться. В марте этого года поддалась общему веянию и решила попробовать. Причин было несколько: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- я нечаянно стала безработной;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мне надо было писать кандидатскую диссертацию.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 качестве предисловия отмечу, что жизнь безработного человека, которому что-то надо делать крайне сложна. Ибо слово «не хочется» убивает на корню все инициативы. Может открыть свое дело? - Не хочется. Может приготовить утку по-пекински - не хочется. Может...? - Не хочется. И своим «не хочется» мы убиваем кучу нужного нам времени, о котором потом жалеем. Так вот после трудной работы - это «не хочется» выросло до небывалых размеров и забросило меня в негу ничегониделания где-то на недельку. После чего пришло пресловутое «надо» и стало мое «не хочется» всячески пинать.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 тут-то было. Всячески извращаясь я лишь создавала видимость работы по диссертации. А теперь внимание! Если на работе создание видимости деятельности прокатывает и вам все равно зарплату платят, то себе врать очень трудно. После месяца псевдоработы - написала пару страничек из положенных двухсот, решила, что надо что-то менять.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Первое дело за которое взялась - составила план на неделю. Что надо сделать. В плане были мелкие и очень крупные дела. Совсем крупные разбивала на поддела. И начинала утро с того, что выбирала то, что хочу сегодня сделать. Главное помнит, что дела должны быть разнообразны - тогда можно выбирать поднастроение.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Например, дождь. Писать, работать, звонить лень. А вот почитать научные журналы за чашкой чая - милости прошу. В такой ситуации «не хочется» как-то отступает (кроме случаев, когда хочется только лечь и помереть).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Я продержалась 3 месяца. Чтобы похвалиться и вам был стимул было сделано: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- написана диссертация на 260 страниц;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сделан сайт;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дописана собственное пособие по работе на фондовом рынке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ну и куча всяких прочих дел.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Основные ошибки были следующими: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крупные дела переносились каждую неделю, нагоняя тоску;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зачастую силы переоценивала и писала больше, чем могла сделать;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забывала оставлять время на форс-мажор.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Что мне понравилось: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сам процесс планирования;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приятное достижение целей - после каждой крупной цели покупала себе книжку и платьишко;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вписывание в план таких мелочей, как поваляться на диване (моя самая любимая цель!!);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реальное повышение работоспособности.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Итак, Вы хороший и умный человек, но Вы мало что успеваете, делюсь своим опытом: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- когда лень все делать, а делать надо - отвлекитесь на другое менее срочное дело - мысль уйдет, и сможете переключиться. Например, надо ваять отчет, а лень. Уберитесь на столе - время пройдет. Я, например, каждый раз планировала - смотришь на такой план и думаешь какой же ты молодец, сколько еще всего успеешь сделать. А потом повычеркиваешь все пукнты планы - и думаешь, что гений - это про тебя. </w:t>
      </w:r>
    </w:p>
    <w:p w:rsidR="008D4615" w:rsidRPr="008D4615" w:rsidRDefault="008D4615" w:rsidP="008D4615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- наполняйте свой план целями об отдыхе;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крупные задачи в плане ставьте отдельно, чтобы постепенно их выполнять, а когда времени на них не нашлось помнить, что они никуда не делись;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решите, чем вы себя порадуете после выполнения плана недели;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всегда понимайте, что план - это идеал и будьте готовы к его корректировке - знайте чем можно жертвовать, а чем нет; </w:t>
      </w: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br/>
        <w:t xml:space="preserve">- кто-то сказал, что задачи еще надо иерархировать - не стоит, а то ваша свобода выбора сильно пошатнется. Решите вдруг сегодня использовать цель «посмотреть мультик», а фиг вам- это третьестепенная задача, а первостепенные еще не сделаны. </w:t>
      </w:r>
    </w:p>
    <w:p w:rsidR="008D4615" w:rsidRPr="008D4615" w:rsidRDefault="008D4615" w:rsidP="008D4615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8D4615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Ну вот. Это был мой маленький опыт. Кончился он для меня сильной усталостью и полным моральным удовлетворением. Неделька отдыха в виде повседневных дел, чтения любимых книжек привели все в порядок, а результат то остался. 15 июля у меня выходит книжка. И статистика посещаемости сайта только растет.</w:t>
      </w:r>
    </w:p>
    <w:p w:rsidR="00D400FB" w:rsidRDefault="00D400FB"/>
    <w:sectPr w:rsidR="00D400FB" w:rsidSect="00D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615"/>
    <w:rsid w:val="008D4615"/>
    <w:rsid w:val="00D4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FB"/>
  </w:style>
  <w:style w:type="paragraph" w:styleId="1">
    <w:name w:val="heading 1"/>
    <w:basedOn w:val="a"/>
    <w:link w:val="10"/>
    <w:uiPriority w:val="9"/>
    <w:qFormat/>
    <w:rsid w:val="008D4615"/>
    <w:pPr>
      <w:spacing w:after="210" w:line="240" w:lineRule="atLeast"/>
      <w:outlineLvl w:val="0"/>
    </w:pPr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15"/>
    <w:rPr>
      <w:rFonts w:ascii="Times New Roman" w:eastAsia="Times New Roman" w:hAnsi="Times New Roman" w:cs="Times New Roman"/>
      <w:color w:val="FF770F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8D4615"/>
    <w:rPr>
      <w:color w:val="2A327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D461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7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xecutive.ru/community/persons/detail/3996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>Aegis Media CS\OKS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2011-07-28T09:55:00Z</dcterms:created>
  <dcterms:modified xsi:type="dcterms:W3CDTF">2011-07-28T09:56:00Z</dcterms:modified>
</cp:coreProperties>
</file>