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Default="00082CF7" w:rsidP="00082CF7">
      <w:pPr>
        <w:jc w:val="center"/>
      </w:pPr>
    </w:p>
    <w:p w:rsidR="00082CF7" w:rsidRPr="00FC2F4D" w:rsidRDefault="00082CF7" w:rsidP="00082CF7">
      <w:pPr>
        <w:jc w:val="center"/>
        <w:rPr>
          <w:b/>
          <w:sz w:val="28"/>
          <w:szCs w:val="28"/>
        </w:rPr>
      </w:pPr>
      <w:r w:rsidRPr="00FC2F4D">
        <w:rPr>
          <w:b/>
          <w:sz w:val="28"/>
          <w:szCs w:val="28"/>
        </w:rPr>
        <w:t>РЕГЛАМЕНТ</w:t>
      </w:r>
    </w:p>
    <w:p w:rsidR="00082CF7" w:rsidRPr="00FC2F4D" w:rsidRDefault="00082CF7" w:rsidP="00082CF7">
      <w:pPr>
        <w:jc w:val="center"/>
        <w:rPr>
          <w:b/>
          <w:sz w:val="28"/>
          <w:szCs w:val="28"/>
        </w:rPr>
      </w:pPr>
    </w:p>
    <w:p w:rsidR="00082CF7" w:rsidRPr="00FC2F4D" w:rsidRDefault="00082CF7" w:rsidP="00082CF7">
      <w:pPr>
        <w:jc w:val="center"/>
        <w:rPr>
          <w:sz w:val="28"/>
          <w:szCs w:val="28"/>
        </w:rPr>
      </w:pPr>
      <w:r w:rsidRPr="00FC2F4D">
        <w:rPr>
          <w:b/>
          <w:sz w:val="28"/>
          <w:szCs w:val="28"/>
        </w:rPr>
        <w:t xml:space="preserve">_______________________________________________________________ </w:t>
      </w:r>
      <w:r w:rsidRPr="00FC2F4D">
        <w:rPr>
          <w:b/>
          <w:sz w:val="28"/>
          <w:szCs w:val="28"/>
        </w:rPr>
        <w:br/>
      </w:r>
      <w:r w:rsidRPr="00FC2F4D">
        <w:rPr>
          <w:b/>
          <w:sz w:val="28"/>
          <w:szCs w:val="28"/>
        </w:rPr>
        <w:br/>
      </w:r>
      <w:r w:rsidRPr="00FC2F4D">
        <w:rPr>
          <w:sz w:val="28"/>
          <w:szCs w:val="28"/>
        </w:rPr>
        <w:t xml:space="preserve">    Система  менеджмента  качества</w:t>
      </w:r>
    </w:p>
    <w:p w:rsidR="00082CF7" w:rsidRPr="00FC2F4D" w:rsidRDefault="00082CF7" w:rsidP="00082CF7">
      <w:pPr>
        <w:jc w:val="center"/>
        <w:rPr>
          <w:sz w:val="28"/>
          <w:szCs w:val="28"/>
        </w:rPr>
      </w:pPr>
    </w:p>
    <w:p w:rsidR="00082CF7" w:rsidRPr="00FC2F4D" w:rsidRDefault="00082CF7" w:rsidP="00082CF7">
      <w:pPr>
        <w:pStyle w:val="a3"/>
        <w:rPr>
          <w:sz w:val="28"/>
          <w:szCs w:val="28"/>
        </w:rPr>
      </w:pPr>
      <w:r w:rsidRPr="00FC2F4D">
        <w:rPr>
          <w:b w:val="0"/>
          <w:sz w:val="28"/>
          <w:szCs w:val="28"/>
        </w:rPr>
        <w:t xml:space="preserve"> </w:t>
      </w:r>
      <w:r w:rsidRPr="00FC2F4D">
        <w:rPr>
          <w:sz w:val="28"/>
          <w:szCs w:val="28"/>
        </w:rPr>
        <w:t>«</w:t>
      </w:r>
      <w:r w:rsidR="00DF3AA8" w:rsidRPr="00FC2F4D">
        <w:rPr>
          <w:sz w:val="28"/>
          <w:szCs w:val="28"/>
        </w:rPr>
        <w:t>Документооборот при движени</w:t>
      </w:r>
      <w:r w:rsidR="00BB21D4" w:rsidRPr="00FC2F4D">
        <w:rPr>
          <w:sz w:val="28"/>
          <w:szCs w:val="28"/>
        </w:rPr>
        <w:t>и</w:t>
      </w:r>
      <w:r w:rsidR="00DF3AA8" w:rsidRPr="00FC2F4D">
        <w:rPr>
          <w:sz w:val="28"/>
          <w:szCs w:val="28"/>
        </w:rPr>
        <w:t xml:space="preserve"> ТМЦ</w:t>
      </w:r>
      <w:r w:rsidR="004C2EE0">
        <w:rPr>
          <w:sz w:val="28"/>
          <w:szCs w:val="28"/>
        </w:rPr>
        <w:t>»</w:t>
      </w:r>
    </w:p>
    <w:p w:rsidR="00082CF7" w:rsidRPr="00FC2F4D" w:rsidRDefault="00082CF7" w:rsidP="00082CF7">
      <w:pPr>
        <w:jc w:val="center"/>
        <w:rPr>
          <w:b/>
          <w:sz w:val="28"/>
          <w:szCs w:val="28"/>
        </w:rPr>
      </w:pPr>
      <w:r w:rsidRPr="00FC2F4D">
        <w:rPr>
          <w:b/>
          <w:sz w:val="28"/>
          <w:szCs w:val="28"/>
        </w:rPr>
        <w:t>_______________________________________________________________</w:t>
      </w:r>
    </w:p>
    <w:p w:rsidR="00082CF7" w:rsidRPr="00FC2F4D" w:rsidRDefault="00082CF7" w:rsidP="00082CF7">
      <w:pPr>
        <w:rPr>
          <w:b/>
          <w:sz w:val="28"/>
          <w:szCs w:val="28"/>
        </w:rPr>
      </w:pPr>
      <w:r w:rsidRPr="00FC2F4D">
        <w:rPr>
          <w:b/>
          <w:sz w:val="28"/>
          <w:szCs w:val="28"/>
        </w:rPr>
        <w:t xml:space="preserve"> </w:t>
      </w:r>
    </w:p>
    <w:p w:rsidR="00082CF7" w:rsidRPr="00FC2F4D" w:rsidRDefault="00082CF7" w:rsidP="00082CF7">
      <w:pPr>
        <w:rPr>
          <w:b/>
          <w:sz w:val="28"/>
          <w:szCs w:val="28"/>
        </w:rPr>
      </w:pPr>
    </w:p>
    <w:p w:rsidR="00082CF7" w:rsidRPr="00FC2F4D" w:rsidRDefault="00082CF7" w:rsidP="00082CF7">
      <w:pPr>
        <w:rPr>
          <w:b/>
          <w:sz w:val="28"/>
          <w:szCs w:val="28"/>
        </w:rPr>
      </w:pPr>
    </w:p>
    <w:p w:rsidR="00082CF7" w:rsidRPr="00FC2F4D" w:rsidRDefault="00082CF7" w:rsidP="00082CF7">
      <w:pPr>
        <w:jc w:val="center"/>
        <w:rPr>
          <w:b/>
          <w:sz w:val="28"/>
          <w:szCs w:val="28"/>
        </w:rPr>
      </w:pPr>
      <w:r w:rsidRPr="00FC2F4D">
        <w:rPr>
          <w:b/>
          <w:sz w:val="28"/>
          <w:szCs w:val="28"/>
        </w:rPr>
        <w:t>Р 7.</w:t>
      </w:r>
      <w:r w:rsidR="00DF3AA8" w:rsidRPr="00FC2F4D">
        <w:rPr>
          <w:b/>
          <w:sz w:val="28"/>
          <w:szCs w:val="28"/>
        </w:rPr>
        <w:t>2</w:t>
      </w:r>
      <w:r w:rsidRPr="00FC2F4D">
        <w:rPr>
          <w:b/>
          <w:sz w:val="28"/>
          <w:szCs w:val="28"/>
        </w:rPr>
        <w:t>-0</w:t>
      </w:r>
      <w:r w:rsidR="00E72E38" w:rsidRPr="00FC2F4D">
        <w:rPr>
          <w:b/>
          <w:sz w:val="28"/>
          <w:szCs w:val="28"/>
        </w:rPr>
        <w:t>3</w:t>
      </w:r>
      <w:r w:rsidR="002049C2">
        <w:rPr>
          <w:b/>
          <w:sz w:val="28"/>
          <w:szCs w:val="28"/>
        </w:rPr>
        <w:t>-20</w:t>
      </w:r>
      <w:r w:rsidR="00904572">
        <w:rPr>
          <w:b/>
          <w:sz w:val="28"/>
          <w:szCs w:val="28"/>
        </w:rPr>
        <w:t>22</w:t>
      </w:r>
    </w:p>
    <w:p w:rsidR="00082CF7" w:rsidRPr="00FC2F4D" w:rsidRDefault="00082CF7" w:rsidP="00082CF7">
      <w:pPr>
        <w:jc w:val="center"/>
        <w:rPr>
          <w:b/>
          <w:sz w:val="28"/>
          <w:szCs w:val="28"/>
        </w:rPr>
      </w:pPr>
    </w:p>
    <w:p w:rsidR="00082CF7" w:rsidRDefault="00082CF7" w:rsidP="00082CF7">
      <w:pPr>
        <w:jc w:val="center"/>
        <w:rPr>
          <w:b/>
        </w:rPr>
      </w:pPr>
    </w:p>
    <w:p w:rsidR="00082CF7" w:rsidRDefault="00082CF7" w:rsidP="00082CF7"/>
    <w:p w:rsidR="00082CF7" w:rsidRDefault="00082CF7" w:rsidP="00082CF7"/>
    <w:p w:rsidR="00082CF7" w:rsidRDefault="00082CF7" w:rsidP="00082CF7"/>
    <w:p w:rsidR="00082CF7" w:rsidRDefault="00082CF7" w:rsidP="00082CF7">
      <w:pPr>
        <w:sectPr w:rsidR="00082CF7" w:rsidSect="00904572">
          <w:headerReference w:type="default" r:id="rId8"/>
          <w:footerReference w:type="even" r:id="rId9"/>
          <w:footerReference w:type="default" r:id="rId10"/>
          <w:headerReference w:type="first" r:id="rId11"/>
          <w:type w:val="continuous"/>
          <w:pgSz w:w="16838" w:h="11906" w:orient="landscape" w:code="9"/>
          <w:pgMar w:top="1701" w:right="1418" w:bottom="851" w:left="851" w:header="284" w:footer="720" w:gutter="0"/>
          <w:cols w:space="708"/>
          <w:titlePg/>
          <w:docGrid w:linePitch="360"/>
        </w:sectPr>
      </w:pPr>
    </w:p>
    <w:p w:rsidR="00DF3AA8" w:rsidRDefault="00DF3AA8" w:rsidP="000764AE">
      <w:pPr>
        <w:jc w:val="center"/>
        <w:rPr>
          <w:b/>
        </w:rPr>
      </w:pPr>
    </w:p>
    <w:p w:rsidR="000764AE" w:rsidRPr="00470B2A" w:rsidRDefault="000764AE" w:rsidP="000764AE">
      <w:pPr>
        <w:jc w:val="center"/>
        <w:rPr>
          <w:b/>
        </w:rPr>
      </w:pPr>
      <w:r w:rsidRPr="00470B2A">
        <w:rPr>
          <w:b/>
        </w:rPr>
        <w:t xml:space="preserve">Общество с ограниченной ответственностью  </w:t>
      </w:r>
      <w:r w:rsidR="00470B2A" w:rsidRPr="00470B2A">
        <w:rPr>
          <w:b/>
        </w:rPr>
        <w:t>«ТОРГОВАЯ КОМПАНИЯ »</w:t>
      </w:r>
    </w:p>
    <w:p w:rsidR="000764AE" w:rsidRDefault="000764AE"/>
    <w:p w:rsidR="000764AE" w:rsidRDefault="000764AE"/>
    <w:p w:rsidR="000764AE" w:rsidRDefault="000764AE"/>
    <w:p w:rsidR="000764AE" w:rsidRDefault="000764AE"/>
    <w:p w:rsidR="000764AE" w:rsidRDefault="000764AE"/>
    <w:tbl>
      <w:tblPr>
        <w:tblpPr w:leftFromText="180" w:rightFromText="180" w:vertAnchor="text" w:horzAnchor="page" w:tblpX="2343" w:tblpY="-843"/>
        <w:tblW w:w="9681" w:type="dxa"/>
        <w:tblLook w:val="01E0" w:firstRow="1" w:lastRow="1" w:firstColumn="1" w:lastColumn="1" w:noHBand="0" w:noVBand="0"/>
      </w:tblPr>
      <w:tblGrid>
        <w:gridCol w:w="4980"/>
        <w:gridCol w:w="4701"/>
      </w:tblGrid>
      <w:tr w:rsidR="00DC6198" w:rsidTr="002633D5">
        <w:tc>
          <w:tcPr>
            <w:tcW w:w="4980" w:type="dxa"/>
          </w:tcPr>
          <w:p w:rsidR="00DC6198" w:rsidRDefault="00DC6198" w:rsidP="002633D5">
            <w:pPr>
              <w:ind w:firstLine="709"/>
              <w:jc w:val="both"/>
            </w:pPr>
          </w:p>
        </w:tc>
        <w:tc>
          <w:tcPr>
            <w:tcW w:w="4701" w:type="dxa"/>
          </w:tcPr>
          <w:p w:rsidR="00DC6198" w:rsidRPr="002633D5" w:rsidRDefault="00DC6198" w:rsidP="002633D5">
            <w:pPr>
              <w:pStyle w:val="2"/>
              <w:jc w:val="both"/>
              <w:rPr>
                <w:rFonts w:ascii="Times New Roman" w:hAnsi="Times New Roman"/>
                <w:b w:val="0"/>
                <w:i w:val="0"/>
                <w:sz w:val="24"/>
                <w:szCs w:val="24"/>
              </w:rPr>
            </w:pPr>
            <w:r w:rsidRPr="002633D5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Генеральный директор</w:t>
            </w:r>
          </w:p>
          <w:p w:rsidR="00DC6198" w:rsidRPr="002633D5" w:rsidRDefault="00DC6198" w:rsidP="002633D5">
            <w:pPr>
              <w:jc w:val="both"/>
              <w:rPr>
                <w:rFonts w:ascii="Times New Roman" w:hAnsi="Times New Roman"/>
                <w:szCs w:val="24"/>
              </w:rPr>
            </w:pPr>
            <w:r w:rsidRPr="002633D5">
              <w:rPr>
                <w:rFonts w:ascii="Times New Roman" w:hAnsi="Times New Roman"/>
                <w:szCs w:val="24"/>
              </w:rPr>
              <w:t>ООО «ТК »</w:t>
            </w:r>
          </w:p>
          <w:p w:rsidR="00DC6198" w:rsidRPr="002633D5" w:rsidRDefault="00DC6198" w:rsidP="002633D5">
            <w:pPr>
              <w:jc w:val="both"/>
              <w:rPr>
                <w:rFonts w:ascii="Times New Roman" w:hAnsi="Times New Roman"/>
                <w:szCs w:val="24"/>
              </w:rPr>
            </w:pPr>
            <w:r w:rsidRPr="002633D5">
              <w:rPr>
                <w:rFonts w:ascii="Times New Roman" w:hAnsi="Times New Roman"/>
                <w:szCs w:val="24"/>
              </w:rPr>
              <w:t>________________</w:t>
            </w:r>
          </w:p>
          <w:p w:rsidR="00DC6198" w:rsidRPr="002633D5" w:rsidRDefault="004C2EE0" w:rsidP="002633D5">
            <w:pPr>
              <w:jc w:val="both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Cs w:val="24"/>
              </w:rPr>
              <w:t xml:space="preserve">«____»__________20   </w:t>
            </w:r>
            <w:r w:rsidR="00DC6198" w:rsidRPr="002633D5">
              <w:rPr>
                <w:rFonts w:ascii="Times New Roman" w:hAnsi="Times New Roman"/>
                <w:szCs w:val="24"/>
              </w:rPr>
              <w:t xml:space="preserve"> г.</w:t>
            </w:r>
          </w:p>
        </w:tc>
      </w:tr>
      <w:tr w:rsidR="00DC6198" w:rsidTr="002633D5">
        <w:tc>
          <w:tcPr>
            <w:tcW w:w="4980" w:type="dxa"/>
          </w:tcPr>
          <w:p w:rsidR="00DC6198" w:rsidRDefault="00DC6198" w:rsidP="002633D5">
            <w:pPr>
              <w:pStyle w:val="2"/>
              <w:ind w:firstLine="709"/>
              <w:jc w:val="both"/>
            </w:pPr>
          </w:p>
        </w:tc>
        <w:tc>
          <w:tcPr>
            <w:tcW w:w="4701" w:type="dxa"/>
          </w:tcPr>
          <w:p w:rsidR="00DC6198" w:rsidRDefault="00DC6198" w:rsidP="002633D5">
            <w:pPr>
              <w:pStyle w:val="2"/>
              <w:ind w:firstLine="709"/>
              <w:jc w:val="both"/>
            </w:pPr>
          </w:p>
        </w:tc>
      </w:tr>
    </w:tbl>
    <w:p w:rsidR="00DC6198" w:rsidRDefault="00DC6198" w:rsidP="00DC6198"/>
    <w:p w:rsidR="00DC6198" w:rsidRDefault="00DC6198" w:rsidP="00DC6198">
      <w:pPr>
        <w:ind w:right="555"/>
      </w:pPr>
    </w:p>
    <w:p w:rsidR="00DC6198" w:rsidRDefault="00DC6198" w:rsidP="00DC6198">
      <w:pPr>
        <w:pStyle w:val="2"/>
      </w:pPr>
    </w:p>
    <w:p w:rsidR="00DC6198" w:rsidRDefault="00DC6198" w:rsidP="00DC6198">
      <w:pPr>
        <w:jc w:val="center"/>
        <w:rPr>
          <w:b/>
        </w:rPr>
      </w:pPr>
    </w:p>
    <w:p w:rsidR="00DC6198" w:rsidRPr="00DC6198" w:rsidRDefault="00DC6198" w:rsidP="00DC6198">
      <w:pPr>
        <w:jc w:val="center"/>
        <w:rPr>
          <w:rFonts w:ascii="Times New Roman" w:hAnsi="Times New Roman"/>
          <w:b/>
          <w:szCs w:val="24"/>
        </w:rPr>
      </w:pPr>
      <w:r w:rsidRPr="00DC6198">
        <w:rPr>
          <w:rFonts w:ascii="Times New Roman" w:hAnsi="Times New Roman"/>
          <w:b/>
          <w:szCs w:val="24"/>
        </w:rPr>
        <w:t xml:space="preserve">РЕГЛАМЕНТ </w:t>
      </w:r>
    </w:p>
    <w:p w:rsidR="00DC6198" w:rsidRPr="00DC6198" w:rsidRDefault="00DC6198" w:rsidP="00DC6198">
      <w:pPr>
        <w:pStyle w:val="2"/>
        <w:pBdr>
          <w:bottom w:val="single" w:sz="12" w:space="1" w:color="auto"/>
        </w:pBdr>
        <w:rPr>
          <w:rFonts w:ascii="Times New Roman" w:hAnsi="Times New Roman"/>
          <w:sz w:val="24"/>
          <w:szCs w:val="24"/>
        </w:rPr>
      </w:pPr>
    </w:p>
    <w:p w:rsidR="00DC6198" w:rsidRPr="00470B2A" w:rsidRDefault="00DC6198" w:rsidP="00DC6198">
      <w:pPr>
        <w:jc w:val="center"/>
        <w:rPr>
          <w:rFonts w:ascii="Times New Roman" w:hAnsi="Times New Roman"/>
          <w:b/>
          <w:szCs w:val="24"/>
        </w:rPr>
      </w:pPr>
      <w:r w:rsidRPr="00470B2A">
        <w:rPr>
          <w:rFonts w:ascii="Times New Roman" w:hAnsi="Times New Roman"/>
          <w:b/>
          <w:szCs w:val="24"/>
        </w:rPr>
        <w:t>Система менеджмента качества</w:t>
      </w:r>
      <w:r w:rsidR="00470B2A">
        <w:rPr>
          <w:rFonts w:ascii="Times New Roman" w:hAnsi="Times New Roman"/>
          <w:b/>
          <w:szCs w:val="24"/>
        </w:rPr>
        <w:t>.</w:t>
      </w:r>
    </w:p>
    <w:p w:rsidR="00DC6198" w:rsidRDefault="00DC6198" w:rsidP="00DC6198">
      <w:pPr>
        <w:pStyle w:val="a3"/>
      </w:pPr>
      <w:r>
        <w:t>«</w:t>
      </w:r>
      <w:r w:rsidR="00DF3AA8">
        <w:t>Документооборот при движении ТМЦ</w:t>
      </w:r>
      <w:r>
        <w:t>».</w:t>
      </w:r>
    </w:p>
    <w:p w:rsidR="00DC6198" w:rsidRPr="00DC6198" w:rsidRDefault="00DC6198" w:rsidP="00DC6198">
      <w:pPr>
        <w:ind w:right="-98"/>
        <w:rPr>
          <w:rFonts w:ascii="Times New Roman" w:hAnsi="Times New Roman"/>
          <w:b/>
          <w:szCs w:val="24"/>
        </w:rPr>
      </w:pPr>
      <w:r>
        <w:rPr>
          <w:rFonts w:ascii="Times New Roman" w:hAnsi="Times New Roman"/>
          <w:b/>
          <w:szCs w:val="24"/>
        </w:rPr>
        <w:t>____________________________________________________________________________</w:t>
      </w:r>
    </w:p>
    <w:p w:rsidR="00DC6198" w:rsidRPr="00DC6198" w:rsidRDefault="00DC6198" w:rsidP="00DC6198">
      <w:pPr>
        <w:jc w:val="center"/>
        <w:rPr>
          <w:rFonts w:ascii="Times New Roman" w:hAnsi="Times New Roman"/>
          <w:b/>
          <w:szCs w:val="24"/>
        </w:rPr>
      </w:pPr>
    </w:p>
    <w:p w:rsidR="00DC6198" w:rsidRPr="00DC6198" w:rsidRDefault="00DC6198" w:rsidP="00470B2A">
      <w:pPr>
        <w:pStyle w:val="4"/>
        <w:jc w:val="center"/>
        <w:rPr>
          <w:sz w:val="24"/>
          <w:szCs w:val="24"/>
        </w:rPr>
      </w:pPr>
      <w:r w:rsidRPr="00DC6198">
        <w:rPr>
          <w:sz w:val="24"/>
          <w:szCs w:val="24"/>
        </w:rPr>
        <w:t xml:space="preserve">Р </w:t>
      </w:r>
      <w:r w:rsidR="00082CF7">
        <w:rPr>
          <w:sz w:val="24"/>
          <w:szCs w:val="24"/>
        </w:rPr>
        <w:t>7.</w:t>
      </w:r>
      <w:r w:rsidR="00DF3AA8">
        <w:rPr>
          <w:sz w:val="24"/>
          <w:szCs w:val="24"/>
        </w:rPr>
        <w:t>2</w:t>
      </w:r>
      <w:r w:rsidRPr="00DC6198">
        <w:rPr>
          <w:sz w:val="24"/>
          <w:szCs w:val="24"/>
        </w:rPr>
        <w:t>-0</w:t>
      </w:r>
      <w:r w:rsidR="00E72E38">
        <w:rPr>
          <w:sz w:val="24"/>
          <w:szCs w:val="24"/>
        </w:rPr>
        <w:t>3</w:t>
      </w:r>
      <w:r w:rsidR="004C2EE0">
        <w:rPr>
          <w:sz w:val="24"/>
          <w:szCs w:val="24"/>
        </w:rPr>
        <w:t>-20</w:t>
      </w:r>
      <w:r w:rsidR="00904572">
        <w:rPr>
          <w:sz w:val="24"/>
          <w:szCs w:val="24"/>
        </w:rPr>
        <w:t>22</w:t>
      </w:r>
    </w:p>
    <w:p w:rsidR="00DC6198" w:rsidRDefault="00DC6198" w:rsidP="00DC6198">
      <w:pPr>
        <w:jc w:val="center"/>
        <w:rPr>
          <w:b/>
        </w:rPr>
      </w:pPr>
    </w:p>
    <w:p w:rsidR="00DC6198" w:rsidRPr="00DC6198" w:rsidRDefault="00DC6198" w:rsidP="00DC6198">
      <w:pPr>
        <w:ind w:firstLine="720"/>
        <w:rPr>
          <w:rFonts w:ascii="Times New Roman" w:hAnsi="Times New Roman"/>
          <w:szCs w:val="24"/>
        </w:rPr>
      </w:pPr>
      <w:r w:rsidRPr="00DC6198">
        <w:rPr>
          <w:rFonts w:ascii="Times New Roman" w:hAnsi="Times New Roman"/>
          <w:szCs w:val="24"/>
        </w:rPr>
        <w:t>Приказом по ООО «</w:t>
      </w:r>
      <w:r w:rsidR="00584F69">
        <w:rPr>
          <w:rFonts w:ascii="Times New Roman" w:hAnsi="Times New Roman"/>
          <w:szCs w:val="24"/>
        </w:rPr>
        <w:t>ТК</w:t>
      </w:r>
      <w:r w:rsidR="004C2EE0">
        <w:rPr>
          <w:rFonts w:ascii="Times New Roman" w:hAnsi="Times New Roman"/>
          <w:szCs w:val="24"/>
        </w:rPr>
        <w:t xml:space="preserve"> </w:t>
      </w:r>
      <w:r w:rsidRPr="00DC6198">
        <w:rPr>
          <w:rFonts w:ascii="Times New Roman" w:hAnsi="Times New Roman"/>
          <w:szCs w:val="24"/>
        </w:rPr>
        <w:t>» от  ____________ №  ___________    срок введе</w:t>
      </w:r>
      <w:r w:rsidR="004C2EE0">
        <w:rPr>
          <w:rFonts w:ascii="Times New Roman" w:hAnsi="Times New Roman"/>
          <w:szCs w:val="24"/>
        </w:rPr>
        <w:t>ния установлен с  ___________20</w:t>
      </w:r>
      <w:r w:rsidR="00904572">
        <w:rPr>
          <w:rFonts w:ascii="Times New Roman" w:hAnsi="Times New Roman"/>
          <w:szCs w:val="24"/>
        </w:rPr>
        <w:t>22</w:t>
      </w:r>
      <w:r w:rsidRPr="00DC6198">
        <w:rPr>
          <w:rFonts w:ascii="Times New Roman" w:hAnsi="Times New Roman"/>
          <w:szCs w:val="24"/>
        </w:rPr>
        <w:t xml:space="preserve"> г.</w:t>
      </w:r>
    </w:p>
    <w:p w:rsidR="00DC6198" w:rsidRDefault="00DC6198" w:rsidP="00DC6198"/>
    <w:p w:rsidR="00DC6198" w:rsidRDefault="00DC6198" w:rsidP="00DC6198"/>
    <w:p w:rsidR="003621DA" w:rsidRDefault="003621DA" w:rsidP="00DC6198"/>
    <w:p w:rsidR="003621DA" w:rsidRDefault="003621DA" w:rsidP="00DC6198"/>
    <w:p w:rsidR="003621DA" w:rsidRDefault="003621DA" w:rsidP="00DC6198"/>
    <w:p w:rsidR="003621DA" w:rsidRDefault="003621DA" w:rsidP="00DC6198"/>
    <w:p w:rsidR="003621DA" w:rsidRDefault="003621DA" w:rsidP="00DC6198"/>
    <w:p w:rsidR="003621DA" w:rsidRDefault="003621DA" w:rsidP="00DC6198"/>
    <w:p w:rsidR="003621DA" w:rsidRDefault="003621DA" w:rsidP="00DC6198"/>
    <w:p w:rsidR="00B34B94" w:rsidRDefault="00B34B94" w:rsidP="00B34B94"/>
    <w:p w:rsidR="003621DA" w:rsidRDefault="003621DA" w:rsidP="00082CF7"/>
    <w:p w:rsidR="003621DA" w:rsidRDefault="003621DA" w:rsidP="00082CF7"/>
    <w:p w:rsidR="003621DA" w:rsidRDefault="003621DA" w:rsidP="00082CF7"/>
    <w:p w:rsidR="003621DA" w:rsidRDefault="003621DA" w:rsidP="00082CF7"/>
    <w:p w:rsidR="003621DA" w:rsidRDefault="003621DA" w:rsidP="00082CF7"/>
    <w:p w:rsidR="00B34B94" w:rsidRDefault="00B34B94" w:rsidP="00082CF7">
      <w:r>
        <w:t>ОСНОВНЫЕ ПОЛОЖЕНИЯ</w:t>
      </w:r>
    </w:p>
    <w:p w:rsidR="00B34B94" w:rsidRDefault="00B34B94" w:rsidP="00B34B94"/>
    <w:p w:rsidR="00B34B94" w:rsidRDefault="00B972BA" w:rsidP="00B34B94">
      <w:pPr>
        <w:numPr>
          <w:ilvl w:val="0"/>
          <w:numId w:val="5"/>
        </w:numPr>
        <w:ind w:right="849"/>
        <w:jc w:val="both"/>
      </w:pPr>
      <w:r>
        <w:t xml:space="preserve">Настоящий </w:t>
      </w:r>
      <w:r w:rsidR="00B34B94">
        <w:t xml:space="preserve">регламент </w:t>
      </w:r>
      <w:r w:rsidR="00210A35">
        <w:t>устанавливает порядок оформления первичных документов по движению товарно-материальных ценностей и ответственность служб за правильное и своевременное оформление и предоставление другим службам первичных документов по движению товарно-материальных ценностей ООО «ТК ».</w:t>
      </w:r>
    </w:p>
    <w:p w:rsidR="00210A35" w:rsidRDefault="00210A35" w:rsidP="00B34B94">
      <w:pPr>
        <w:numPr>
          <w:ilvl w:val="0"/>
          <w:numId w:val="5"/>
        </w:numPr>
        <w:ind w:right="849"/>
        <w:jc w:val="both"/>
      </w:pPr>
      <w:r>
        <w:t xml:space="preserve">Участниками данного регламента являются Служба логистики, Служба продаж, </w:t>
      </w:r>
      <w:r w:rsidR="005C3D09">
        <w:t>Отдел снабжения</w:t>
      </w:r>
      <w:r>
        <w:t>, бухгалтерия.</w:t>
      </w:r>
    </w:p>
    <w:p w:rsidR="00B34B94" w:rsidRDefault="00B34B94" w:rsidP="00B34B94">
      <w:pPr>
        <w:spacing w:after="120"/>
        <w:ind w:right="849"/>
        <w:jc w:val="both"/>
      </w:pPr>
    </w:p>
    <w:p w:rsidR="00B34B94" w:rsidRPr="000250BC" w:rsidRDefault="00B34B94" w:rsidP="00B34B94">
      <w:pPr>
        <w:jc w:val="both"/>
        <w:rPr>
          <w:rFonts w:ascii="Times New Roman" w:hAnsi="Times New Roman"/>
          <w:i/>
        </w:rPr>
      </w:pPr>
      <w:r w:rsidRPr="000250BC">
        <w:rPr>
          <w:rFonts w:ascii="Times New Roman" w:hAnsi="Times New Roman"/>
          <w:i/>
        </w:rPr>
        <w:t>Используемые сокращения:</w:t>
      </w:r>
    </w:p>
    <w:p w:rsidR="00B34B94" w:rsidRPr="000250BC" w:rsidRDefault="00CB71F8" w:rsidP="00B34B94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0250BC">
        <w:rPr>
          <w:rFonts w:ascii="Times New Roman" w:hAnsi="Times New Roman"/>
          <w:i/>
        </w:rPr>
        <w:t>ООО «ТК»</w:t>
      </w:r>
      <w:r w:rsidR="00B34B94" w:rsidRPr="000250BC">
        <w:rPr>
          <w:rFonts w:ascii="Times New Roman" w:hAnsi="Times New Roman"/>
          <w:i/>
        </w:rPr>
        <w:t xml:space="preserve"> – Т</w:t>
      </w:r>
      <w:r w:rsidRPr="000250BC">
        <w:rPr>
          <w:rFonts w:ascii="Times New Roman" w:hAnsi="Times New Roman"/>
          <w:i/>
        </w:rPr>
        <w:t>К</w:t>
      </w:r>
      <w:r w:rsidR="00B34B94" w:rsidRPr="000250BC">
        <w:rPr>
          <w:rFonts w:ascii="Times New Roman" w:hAnsi="Times New Roman"/>
          <w:i/>
        </w:rPr>
        <w:t xml:space="preserve">; </w:t>
      </w:r>
    </w:p>
    <w:p w:rsidR="00B34B94" w:rsidRPr="000250BC" w:rsidRDefault="00B34B94" w:rsidP="00B34B94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0250BC">
        <w:rPr>
          <w:rFonts w:ascii="Times New Roman" w:hAnsi="Times New Roman"/>
          <w:i/>
        </w:rPr>
        <w:t>ОАО «МЭЗ» - МЭЗ;</w:t>
      </w:r>
    </w:p>
    <w:p w:rsidR="00B34B94" w:rsidRPr="000250BC" w:rsidRDefault="004C2EE0" w:rsidP="00B34B94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 xml:space="preserve">ЗАО «БМ» - </w:t>
      </w:r>
      <w:r w:rsidR="00B34B94" w:rsidRPr="000250BC">
        <w:rPr>
          <w:rFonts w:ascii="Times New Roman" w:hAnsi="Times New Roman"/>
          <w:i/>
        </w:rPr>
        <w:t>БМ;</w:t>
      </w:r>
    </w:p>
    <w:p w:rsidR="00CB71F8" w:rsidRPr="000250BC" w:rsidRDefault="00CB71F8" w:rsidP="004412C5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0250BC">
        <w:rPr>
          <w:rFonts w:ascii="Times New Roman" w:hAnsi="Times New Roman"/>
          <w:i/>
        </w:rPr>
        <w:t>СЛ -  Служба логистики;</w:t>
      </w:r>
    </w:p>
    <w:p w:rsidR="00CB71F8" w:rsidRPr="000250BC" w:rsidRDefault="00CB71F8" w:rsidP="00B34B94">
      <w:pPr>
        <w:numPr>
          <w:ilvl w:val="0"/>
          <w:numId w:val="1"/>
        </w:numPr>
        <w:jc w:val="both"/>
        <w:rPr>
          <w:rFonts w:ascii="Times New Roman" w:hAnsi="Times New Roman"/>
          <w:i/>
        </w:rPr>
      </w:pPr>
      <w:r w:rsidRPr="000250BC">
        <w:rPr>
          <w:rFonts w:ascii="Times New Roman" w:hAnsi="Times New Roman"/>
          <w:i/>
        </w:rPr>
        <w:t>СК – Служба качества;</w:t>
      </w:r>
    </w:p>
    <w:p w:rsidR="00B34B94" w:rsidRPr="000250BC" w:rsidRDefault="004412C5" w:rsidP="004412C5">
      <w:pPr>
        <w:pStyle w:val="a4"/>
        <w:tabs>
          <w:tab w:val="clear" w:pos="4153"/>
          <w:tab w:val="clear" w:pos="8306"/>
        </w:tabs>
        <w:ind w:left="360"/>
        <w:rPr>
          <w:rFonts w:ascii="Times New Roman" w:hAnsi="Times New Roman"/>
          <w:i/>
        </w:rPr>
      </w:pPr>
      <w:r w:rsidRPr="000250BC">
        <w:rPr>
          <w:rFonts w:ascii="Times New Roman" w:hAnsi="Times New Roman"/>
          <w:i/>
        </w:rPr>
        <w:t>-</w:t>
      </w:r>
      <w:r w:rsidRPr="000250BC">
        <w:rPr>
          <w:rFonts w:ascii="Times New Roman" w:hAnsi="Times New Roman"/>
          <w:i/>
        </w:rPr>
        <w:tab/>
        <w:t>ТМЦ – товарно-материальные ценности;</w:t>
      </w:r>
    </w:p>
    <w:p w:rsidR="004412C5" w:rsidRPr="000250BC" w:rsidRDefault="004412C5" w:rsidP="004412C5">
      <w:pPr>
        <w:pStyle w:val="a4"/>
        <w:tabs>
          <w:tab w:val="clear" w:pos="4153"/>
          <w:tab w:val="clear" w:pos="8306"/>
        </w:tabs>
        <w:ind w:left="360"/>
        <w:rPr>
          <w:rFonts w:ascii="Times New Roman" w:hAnsi="Times New Roman"/>
          <w:i/>
        </w:rPr>
      </w:pPr>
      <w:r w:rsidRPr="000250BC">
        <w:rPr>
          <w:rFonts w:ascii="Times New Roman" w:hAnsi="Times New Roman"/>
          <w:i/>
        </w:rPr>
        <w:t>-</w:t>
      </w:r>
      <w:r w:rsidRPr="000250BC">
        <w:rPr>
          <w:rFonts w:ascii="Times New Roman" w:hAnsi="Times New Roman"/>
          <w:i/>
        </w:rPr>
        <w:tab/>
        <w:t>ТН – транспортная накладная;</w:t>
      </w:r>
    </w:p>
    <w:p w:rsidR="004412C5" w:rsidRPr="000250BC" w:rsidRDefault="004412C5" w:rsidP="004412C5">
      <w:pPr>
        <w:pStyle w:val="a4"/>
        <w:tabs>
          <w:tab w:val="clear" w:pos="4153"/>
          <w:tab w:val="clear" w:pos="8306"/>
        </w:tabs>
        <w:ind w:left="360"/>
        <w:rPr>
          <w:rFonts w:ascii="Times New Roman" w:hAnsi="Times New Roman"/>
          <w:i/>
        </w:rPr>
      </w:pPr>
      <w:r w:rsidRPr="000250BC">
        <w:rPr>
          <w:rFonts w:ascii="Times New Roman" w:hAnsi="Times New Roman"/>
          <w:i/>
        </w:rPr>
        <w:t>-</w:t>
      </w:r>
      <w:r w:rsidRPr="000250BC">
        <w:rPr>
          <w:rFonts w:ascii="Times New Roman" w:hAnsi="Times New Roman"/>
          <w:i/>
        </w:rPr>
        <w:tab/>
        <w:t xml:space="preserve">менеджер САУ – менеджер </w:t>
      </w:r>
      <w:r w:rsidR="000250BC">
        <w:rPr>
          <w:rFonts w:ascii="Times New Roman" w:hAnsi="Times New Roman"/>
          <w:i/>
        </w:rPr>
        <w:t>складского анализа и учета.</w:t>
      </w:r>
    </w:p>
    <w:p w:rsidR="004412C5" w:rsidRDefault="004412C5" w:rsidP="000250BC">
      <w:pPr>
        <w:pStyle w:val="a4"/>
        <w:tabs>
          <w:tab w:val="clear" w:pos="4153"/>
          <w:tab w:val="clear" w:pos="8306"/>
        </w:tabs>
        <w:rPr>
          <w:rFonts w:ascii="Times New Roman" w:hAnsi="Times New Roman"/>
        </w:rPr>
      </w:pPr>
    </w:p>
    <w:p w:rsidR="00B34B94" w:rsidRDefault="004412C5" w:rsidP="00B34B94">
      <w:pPr>
        <w:rPr>
          <w:rFonts w:ascii="Times New Roman" w:hAnsi="Times New Roman"/>
        </w:rPr>
      </w:pPr>
      <w:r>
        <w:rPr>
          <w:rFonts w:ascii="Times New Roman" w:hAnsi="Times New Roman"/>
        </w:rPr>
        <w:tab/>
      </w:r>
    </w:p>
    <w:p w:rsidR="00B34B94" w:rsidRDefault="00B34B94" w:rsidP="00B34B94">
      <w:pPr>
        <w:rPr>
          <w:rFonts w:ascii="Times New Roman" w:hAnsi="Times New Roman"/>
        </w:rPr>
      </w:pPr>
    </w:p>
    <w:p w:rsidR="005C3D09" w:rsidRDefault="005C3D09" w:rsidP="00B34B94">
      <w:pPr>
        <w:rPr>
          <w:rFonts w:ascii="Times New Roman" w:hAnsi="Times New Roman"/>
        </w:rPr>
      </w:pPr>
    </w:p>
    <w:p w:rsidR="00303F87" w:rsidRDefault="00303F87" w:rsidP="00B34B94">
      <w:pPr>
        <w:rPr>
          <w:rFonts w:ascii="Times New Roman" w:hAnsi="Times New Roman"/>
        </w:rPr>
      </w:pPr>
    </w:p>
    <w:p w:rsidR="00303F87" w:rsidRDefault="00303F87" w:rsidP="00B34B94">
      <w:pPr>
        <w:rPr>
          <w:rFonts w:ascii="Times New Roman" w:hAnsi="Times New Roman"/>
        </w:rPr>
      </w:pPr>
    </w:p>
    <w:p w:rsidR="00303F87" w:rsidRDefault="00303F87" w:rsidP="00B34B94">
      <w:pPr>
        <w:rPr>
          <w:rFonts w:ascii="Times New Roman" w:hAnsi="Times New Roman"/>
        </w:rPr>
      </w:pPr>
      <w:bookmarkStart w:id="0" w:name="_GoBack"/>
      <w:bookmarkEnd w:id="0"/>
    </w:p>
    <w:p w:rsidR="005C3D09" w:rsidRDefault="005C3D09" w:rsidP="00B34B94">
      <w:pPr>
        <w:rPr>
          <w:rFonts w:ascii="Times New Roman" w:hAnsi="Times New Roman"/>
        </w:rPr>
      </w:pPr>
    </w:p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5"/>
        <w:gridCol w:w="2419"/>
        <w:gridCol w:w="2076"/>
        <w:gridCol w:w="2696"/>
        <w:gridCol w:w="44"/>
        <w:gridCol w:w="1581"/>
        <w:gridCol w:w="1397"/>
        <w:gridCol w:w="42"/>
        <w:gridCol w:w="1980"/>
        <w:gridCol w:w="48"/>
        <w:gridCol w:w="9"/>
        <w:gridCol w:w="2542"/>
      </w:tblGrid>
      <w:tr w:rsidR="00E72E38" w:rsidRPr="000D4A55">
        <w:trPr>
          <w:cantSplit/>
          <w:trHeight w:val="557"/>
          <w:tblHeader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spacing w:before="240"/>
              <w:rPr>
                <w:b/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spacing w:before="240"/>
              <w:jc w:val="center"/>
              <w:rPr>
                <w:b/>
                <w:sz w:val="20"/>
              </w:rPr>
            </w:pPr>
            <w:r w:rsidRPr="000D4A55">
              <w:rPr>
                <w:b/>
                <w:sz w:val="20"/>
              </w:rPr>
              <w:t>Операция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jc w:val="center"/>
              <w:rPr>
                <w:b/>
                <w:sz w:val="20"/>
              </w:rPr>
            </w:pPr>
            <w:r w:rsidRPr="000D4A55">
              <w:rPr>
                <w:b/>
                <w:sz w:val="20"/>
              </w:rPr>
              <w:t>Передающее подразделение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spacing w:before="240"/>
              <w:jc w:val="center"/>
              <w:rPr>
                <w:b/>
                <w:sz w:val="20"/>
              </w:rPr>
            </w:pPr>
            <w:r w:rsidRPr="000D4A55">
              <w:rPr>
                <w:b/>
                <w:sz w:val="20"/>
              </w:rPr>
              <w:t>Документ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spacing w:before="240"/>
              <w:jc w:val="center"/>
              <w:rPr>
                <w:b/>
                <w:sz w:val="20"/>
              </w:rPr>
            </w:pPr>
            <w:r w:rsidRPr="000D4A55">
              <w:rPr>
                <w:b/>
                <w:sz w:val="20"/>
              </w:rPr>
              <w:t>Движение      документа, ответственность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jc w:val="center"/>
              <w:rPr>
                <w:b/>
                <w:sz w:val="20"/>
              </w:rPr>
            </w:pPr>
            <w:r w:rsidRPr="000D4A55">
              <w:rPr>
                <w:b/>
                <w:sz w:val="20"/>
              </w:rPr>
              <w:t>Принимающее подразделение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spacing w:before="240"/>
              <w:jc w:val="center"/>
              <w:rPr>
                <w:b/>
                <w:sz w:val="20"/>
              </w:rPr>
            </w:pPr>
            <w:r w:rsidRPr="000D4A55">
              <w:rPr>
                <w:b/>
                <w:sz w:val="20"/>
              </w:rPr>
              <w:t>Действия с документом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spacing w:before="240"/>
              <w:jc w:val="center"/>
              <w:rPr>
                <w:b/>
                <w:sz w:val="20"/>
              </w:rPr>
            </w:pPr>
            <w:r w:rsidRPr="000D4A55">
              <w:rPr>
                <w:b/>
                <w:sz w:val="20"/>
              </w:rPr>
              <w:t>Содержание операции</w:t>
            </w:r>
          </w:p>
        </w:tc>
      </w:tr>
      <w:tr w:rsidR="00E72E38" w:rsidRPr="000D4A55">
        <w:trPr>
          <w:gridAfter w:val="1"/>
          <w:wAfter w:w="2542" w:type="dxa"/>
          <w:cantSplit/>
        </w:trPr>
        <w:tc>
          <w:tcPr>
            <w:tcW w:w="13017" w:type="dxa"/>
            <w:gridSpan w:val="11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4"/>
              <w:keepNext w:val="0"/>
            </w:pPr>
            <w:bookmarkStart w:id="1" w:name="_Toc55891822"/>
            <w:r w:rsidRPr="000D4A55">
              <w:t>1. Поступление ТМЦ на склад</w:t>
            </w:r>
            <w:bookmarkEnd w:id="1"/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1.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Поступление ТМЦ от  поставщика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на склады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Сторонний поставщик 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trike/>
                <w:sz w:val="20"/>
              </w:rPr>
            </w:pPr>
            <w:r w:rsidRPr="000D4A55">
              <w:rPr>
                <w:sz w:val="20"/>
              </w:rPr>
              <w:t xml:space="preserve">При поступлении продукции на склад вместе с ней поступают следующие документы: 2- экз.ТТН и 1 экз. счета-фактуры   </w:t>
            </w:r>
            <w:r w:rsidRPr="000D4A55">
              <w:rPr>
                <w:strike/>
                <w:sz w:val="20"/>
              </w:rPr>
              <w:t xml:space="preserve"> </w:t>
            </w:r>
          </w:p>
          <w:p w:rsidR="00E72E38" w:rsidRPr="000D4A55" w:rsidRDefault="00E72E38" w:rsidP="004B02EC">
            <w:pPr>
              <w:pStyle w:val="a5"/>
            </w:pPr>
            <w:r w:rsidRPr="000D4A55">
              <w:t>В накладной указывается: дата, наименование и реквизиты организации- поставщика и организации –получателя, адреса, ИНН, номенклатура (вид продукции), количество, стоимость ТМЦ, выделен НДС фамилия водителя, № а/м. На ТТН и счете-фактуре должна быть печать и подписи сторонней организации.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pStyle w:val="a5"/>
            </w:pPr>
            <w:r w:rsidRPr="000D4A55">
              <w:t>Поступает на склад вместе с грузом</w:t>
            </w:r>
          </w:p>
          <w:p w:rsidR="00E72E38" w:rsidRPr="000D4A55" w:rsidRDefault="00E72E38" w:rsidP="004B02EC">
            <w:pPr>
              <w:pStyle w:val="a5"/>
            </w:pPr>
          </w:p>
          <w:p w:rsidR="00E72E38" w:rsidRPr="000D4A55" w:rsidRDefault="00E72E38" w:rsidP="004B02EC">
            <w:pPr>
              <w:pStyle w:val="a5"/>
            </w:pPr>
            <w:r w:rsidRPr="000D4A55">
              <w:t>Ответственность за правильное отражение в складской программе несет – СЛ, в бухгалтерской- бухгалтерия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Осуществление приемки по количеству, в случае несоответствия фактических данных с данными ТТН см. п.10. 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Товар поступает в сопровождении 2-х экз. ТТН, на которых кладовщик ставит штамп склада и свою подпись. Один экз. возвращается поставщику, второй со счетом-фактурой передается в бухгалтерию.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В складской программе выписывается приходный ордер формы М-4, который остается на складе. 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Количество и стоимость товара из ТТН ( без НДС) в складскую программу  вносит оператор СЛ или менеджер САУ СЛ.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При поступлении товара единица измерения или наименование которого не соответствует прейску</w:t>
            </w:r>
            <w:r w:rsidR="004C2EE0">
              <w:rPr>
                <w:sz w:val="20"/>
              </w:rPr>
              <w:t xml:space="preserve">ранту ООО «ТК </w:t>
            </w:r>
            <w:r w:rsidRPr="000D4A55">
              <w:rPr>
                <w:sz w:val="20"/>
              </w:rPr>
              <w:t xml:space="preserve"> СЛ производит перевод единиц измерение в принятые в ТК. 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НДС, выделенный в счете-фактуре вносится в бухгалтерскую программу. Одновременно счет-фактура регистрируется в журнале учета счетов-фактур в бухгалтерии.</w:t>
            </w: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lastRenderedPageBreak/>
              <w:t>2.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Поступление давальческого сырья от клиента.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Клиент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Сырье от клиента принимается только при наличии договора и спецификации к нему на каждую поставку. При поступлении продукции на склад вместе с ней поступает 2 экз.ТТН 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 накладной указывается: Дата, наименование и реквизиты организации –поставщика и организации –подрядчика, сырье давальческое  (вид продукции), количество, стоимость ТМЦ, фамилия водителя, № а/м. На ТТН стоит печать и подписи клиента.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5"/>
            </w:pPr>
            <w:r w:rsidRPr="000D4A55">
              <w:t>Поступает на склад вместе с сырьем.</w:t>
            </w:r>
          </w:p>
          <w:p w:rsidR="00E72E38" w:rsidRPr="000D4A55" w:rsidRDefault="00E72E38" w:rsidP="004B02EC">
            <w:pPr>
              <w:pStyle w:val="a5"/>
            </w:pPr>
            <w:r w:rsidRPr="000D4A55">
              <w:t>Ответственность за отражение в складском учете –СЛ, в бухгалтерском- бухгалтерия.</w:t>
            </w:r>
          </w:p>
          <w:p w:rsidR="00E72E38" w:rsidRPr="000D4A55" w:rsidRDefault="00E72E38" w:rsidP="004B02EC">
            <w:pPr>
              <w:pStyle w:val="a5"/>
            </w:pPr>
          </w:p>
          <w:p w:rsidR="00E72E38" w:rsidRPr="000D4A55" w:rsidRDefault="00E72E38" w:rsidP="004B02EC">
            <w:pPr>
              <w:pStyle w:val="a5"/>
            </w:pPr>
          </w:p>
          <w:p w:rsidR="00E72E38" w:rsidRPr="000D4A55" w:rsidRDefault="00E72E38" w:rsidP="004B02EC">
            <w:pPr>
              <w:pStyle w:val="a5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Осуществляет прием по количеству.  В случае расхождения по количеству составляется акт. (см. п.10).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Вместе с сырьем поступают 2 экз. ТТН. Кладовщик подписывает  ТТН и ставит  штамп склада. В складской программе выписывается приходный ордер формы М-4, который остается на складе. Один экземпляр ТТН возвращается клиенту, второй – передается в бухгалтерию.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Количество и стоимость, указанную в ТТН  без выделения НДС в складскую программу вносит оператор СЛ или менеджер САУ СЛ, в бухгалтерскую программу – бухгалтер.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lastRenderedPageBreak/>
              <w:t>3.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Передача давальческого сырья на </w:t>
            </w:r>
            <w:r w:rsidR="002049C2">
              <w:rPr>
                <w:sz w:val="20"/>
              </w:rPr>
              <w:t>ОАО «МЭЗ»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При передаче давальческого сырья СЛ выписывает 4 экз. ТТН с надписью «передача давальческого сырья в производство». В ТТН указывается: дата, наименован</w:t>
            </w:r>
            <w:r w:rsidR="004C2EE0">
              <w:rPr>
                <w:sz w:val="20"/>
              </w:rPr>
              <w:t xml:space="preserve">ие и реквизиты ООО «ТК» и ОАО «МЭЗ </w:t>
            </w:r>
            <w:r w:rsidRPr="000D4A55">
              <w:rPr>
                <w:sz w:val="20"/>
              </w:rPr>
              <w:t>», ИНН, номенклатура, количество, стоимость ( НДС может не указывается). На ТТН должны быть подписи СЛ, бухгалтерии, кладовщика и   печать склада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5"/>
            </w:pPr>
            <w:r w:rsidRPr="000D4A55">
              <w:t>Ответственность за отражение в складском учете – СЛ, в бухгалтерском учете –бухгалтерия.Ответственность за составление спецификации –СЛ.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4C2EE0" w:rsidP="004B02EC">
            <w:pPr>
              <w:rPr>
                <w:sz w:val="20"/>
              </w:rPr>
            </w:pPr>
            <w:r>
              <w:rPr>
                <w:sz w:val="20"/>
              </w:rPr>
              <w:t xml:space="preserve">ОАО «МЭЗ </w:t>
            </w:r>
            <w:r w:rsidR="00E72E38" w:rsidRPr="000D4A55">
              <w:rPr>
                <w:sz w:val="20"/>
              </w:rPr>
              <w:t>»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Склад отгружает сырье </w:t>
            </w:r>
            <w:r w:rsidR="004C2EE0">
              <w:rPr>
                <w:sz w:val="20"/>
              </w:rPr>
              <w:t xml:space="preserve"> и  передает на ОАО «МЭЗ</w:t>
            </w:r>
            <w:r w:rsidRPr="000D4A55">
              <w:rPr>
                <w:sz w:val="20"/>
              </w:rPr>
              <w:t>»</w:t>
            </w:r>
            <w:r w:rsidR="004C2EE0">
              <w:rPr>
                <w:sz w:val="20"/>
              </w:rPr>
              <w:t xml:space="preserve"> 2 экз. ТТН. В цехе ОАО «МЭЗ</w:t>
            </w:r>
            <w:r w:rsidRPr="000D4A55">
              <w:rPr>
                <w:sz w:val="20"/>
              </w:rPr>
              <w:t xml:space="preserve"> и Д» на ТТН делается отметка о приемке.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1 экз. ТТН с</w:t>
            </w:r>
            <w:r w:rsidR="004C2EE0">
              <w:rPr>
                <w:sz w:val="20"/>
              </w:rPr>
              <w:t xml:space="preserve"> отметкой ОАО «МЭЗ</w:t>
            </w:r>
            <w:r w:rsidRPr="000D4A55">
              <w:rPr>
                <w:sz w:val="20"/>
              </w:rPr>
              <w:t>» передается</w:t>
            </w:r>
            <w:r w:rsidR="004C2EE0">
              <w:rPr>
                <w:sz w:val="20"/>
              </w:rPr>
              <w:t xml:space="preserve"> в бухгалтерию ООО «ТК </w:t>
            </w:r>
            <w:r w:rsidRPr="000D4A55">
              <w:rPr>
                <w:sz w:val="20"/>
              </w:rPr>
              <w:t>».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Передача давальческого сырья производится только при наличии спецификации. СЛ вносит данные ТТН в складскую программу. Бухгалтер вносит данные ТТН в бухгалтерскую программу </w:t>
            </w: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4.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Передач</w:t>
            </w:r>
            <w:r w:rsidR="004C2EE0">
              <w:rPr>
                <w:sz w:val="20"/>
              </w:rPr>
              <w:t>а давальческого сырья на ЗАО «</w:t>
            </w:r>
            <w:r w:rsidRPr="000D4A55">
              <w:rPr>
                <w:sz w:val="20"/>
              </w:rPr>
              <w:t>БМ»»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При передач</w:t>
            </w:r>
            <w:r w:rsidR="004C2EE0">
              <w:rPr>
                <w:sz w:val="20"/>
              </w:rPr>
              <w:t>е давальческого сырья на ЗАО «</w:t>
            </w:r>
            <w:r w:rsidRPr="000D4A55">
              <w:rPr>
                <w:sz w:val="20"/>
              </w:rPr>
              <w:t>БМ» СЛ выписывает 6 экз. ТТН. В ТТН указывается дата, наименование и реквиз</w:t>
            </w:r>
            <w:r w:rsidR="004C2EE0">
              <w:rPr>
                <w:sz w:val="20"/>
              </w:rPr>
              <w:t>иты ООО «ТК » и ЗАО «</w:t>
            </w:r>
            <w:r w:rsidRPr="000D4A55">
              <w:rPr>
                <w:sz w:val="20"/>
              </w:rPr>
              <w:t xml:space="preserve">БМ», ИНН, номенклатура давальческая, количество, стоимость (НДС может не указываться). На ТТН должны быть подписи СЛ, бухгалтерии, склада и печать склада.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5"/>
            </w:pPr>
            <w:r w:rsidRPr="000D4A55">
              <w:t>Ответственность за отражение в складском учете- СЛ, в бухгалтерском -бухгалтерия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4C2EE0" w:rsidP="004B02EC">
            <w:pPr>
              <w:rPr>
                <w:sz w:val="20"/>
              </w:rPr>
            </w:pPr>
            <w:r>
              <w:rPr>
                <w:sz w:val="20"/>
              </w:rPr>
              <w:t>ЗАО «</w:t>
            </w:r>
            <w:r w:rsidR="00E72E38" w:rsidRPr="000D4A55">
              <w:rPr>
                <w:sz w:val="20"/>
              </w:rPr>
              <w:t>БМ»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 отгружает сырье в автомашину и передает водителю 5 экз. ТТН. П</w:t>
            </w:r>
            <w:r w:rsidR="004C2EE0">
              <w:rPr>
                <w:sz w:val="20"/>
              </w:rPr>
              <w:t>осле передачи в цех ЗАО «</w:t>
            </w:r>
            <w:r w:rsidRPr="000D4A55">
              <w:rPr>
                <w:sz w:val="20"/>
              </w:rPr>
              <w:t>БМ» сырья водитель возвращает</w:t>
            </w:r>
            <w:r w:rsidR="004C2EE0">
              <w:rPr>
                <w:sz w:val="20"/>
              </w:rPr>
              <w:t xml:space="preserve"> ТТН на склад ООО «ТК</w:t>
            </w:r>
            <w:r w:rsidRPr="000D4A55">
              <w:rPr>
                <w:sz w:val="20"/>
              </w:rPr>
              <w:t>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</w:t>
            </w:r>
            <w:r w:rsidR="004C2EE0">
              <w:rPr>
                <w:sz w:val="20"/>
              </w:rPr>
              <w:t xml:space="preserve"> передает ТТН с отметкой ЗАО «</w:t>
            </w:r>
            <w:r w:rsidRPr="000D4A55">
              <w:rPr>
                <w:sz w:val="20"/>
              </w:rPr>
              <w:t>БМ» в бухгалтерию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Передача давальческого</w:t>
            </w:r>
            <w:r w:rsidR="004C2EE0">
              <w:rPr>
                <w:sz w:val="20"/>
              </w:rPr>
              <w:t xml:space="preserve"> сырья происходит в цехе ЗАО «</w:t>
            </w:r>
            <w:r w:rsidRPr="000D4A55">
              <w:rPr>
                <w:sz w:val="20"/>
              </w:rPr>
              <w:t>БМ».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СЛ вносит в складскую программу данные об отгрузке сырья. Бухгалтер вносит данные в бухгалтерскую программу на основании оригинал ТТН  </w:t>
            </w: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lastRenderedPageBreak/>
              <w:t>5.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Поступление на склад   продукции, изготовленной </w:t>
            </w:r>
            <w:r w:rsidR="002049C2">
              <w:rPr>
                <w:sz w:val="20"/>
              </w:rPr>
              <w:t>ОАО «МЭЗ»</w:t>
            </w:r>
            <w:r w:rsidRPr="000D4A55">
              <w:rPr>
                <w:sz w:val="20"/>
              </w:rPr>
              <w:t xml:space="preserve"> и  ЗАО «СФБМ»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2049C2" w:rsidP="004B02EC">
            <w:pPr>
              <w:rPr>
                <w:sz w:val="20"/>
              </w:rPr>
            </w:pPr>
            <w:r>
              <w:rPr>
                <w:sz w:val="20"/>
              </w:rPr>
              <w:t>ОАО «МЭЗ»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При поступлени</w:t>
            </w:r>
            <w:r w:rsidR="004C2EE0">
              <w:rPr>
                <w:sz w:val="20"/>
              </w:rPr>
              <w:t>и изготовленной ОАО «МЭЗ</w:t>
            </w:r>
            <w:r w:rsidRPr="000D4A55">
              <w:rPr>
                <w:sz w:val="20"/>
              </w:rPr>
              <w:t>» продукции, вместе с продукцией поступает 2 экз. ТТН, 2 экз. акта выполненных работ и счет-фактура. В ТТН цена 0. В акте указывается стоимость услуг по изготовлению давальческой продукции. На ТТН, актах и счете-фактуре должны быть п</w:t>
            </w:r>
            <w:r w:rsidR="004C2EE0">
              <w:rPr>
                <w:sz w:val="20"/>
              </w:rPr>
              <w:t>одписи и печать ОАО «МЭЗ</w:t>
            </w:r>
            <w:r w:rsidRPr="000D4A55">
              <w:rPr>
                <w:sz w:val="20"/>
              </w:rPr>
              <w:t xml:space="preserve">».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5"/>
            </w:pPr>
          </w:p>
          <w:p w:rsidR="00E72E38" w:rsidRPr="000D4A55" w:rsidRDefault="00E72E38" w:rsidP="004B02EC">
            <w:pPr>
              <w:pStyle w:val="a5"/>
            </w:pPr>
            <w:r w:rsidRPr="000D4A55">
              <w:t>Ответственность за отражение в складском учете- СЛ.</w:t>
            </w:r>
          </w:p>
          <w:p w:rsidR="00E72E38" w:rsidRPr="000D4A55" w:rsidRDefault="00E72E38" w:rsidP="004B02EC">
            <w:pPr>
              <w:pStyle w:val="a5"/>
            </w:pPr>
            <w:r w:rsidRPr="000D4A55">
              <w:t>Ответственность за отражение в бухгалтерском учете – бухгалтерия.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Осуществление приемки по количеству, в случае несоответствия с данными ТТН см. п.10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На двух экземплярах ТТН и актах выполненных работ кладовщик ставит свою подпись и штамп склада. Один экземпляр ТТН и акта </w:t>
            </w:r>
            <w:r w:rsidR="004C2EE0">
              <w:rPr>
                <w:sz w:val="20"/>
              </w:rPr>
              <w:t>возвращается на ОАО «МЭЗ</w:t>
            </w:r>
            <w:r w:rsidRPr="000D4A55">
              <w:rPr>
                <w:sz w:val="20"/>
              </w:rPr>
              <w:t xml:space="preserve">». Вторые экземпляры ТТН и акта, а так же счет-фактура передается в бухгалтерию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Товар и стоимость услуг приходуется в складскую  программу  СЛ. Бухгалтер приходует товар и стоимость услуг в бухгалтерской программе. </w:t>
            </w: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6.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Поступление на склад готовой продукции от переработчиков давальческого сырья (проекты)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Подрядчики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При поступлении на склад готовой продукции вместе с ней поступает 1 экз. накладной. В накладной указывается дата, номенклатура, количество, фамилия водителя, № а/м. Стоимость может не указываться. Акт выполненных работ и счет – фактура передаются через отдел закупок в бухгалтерию.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Поступает на склад вместе с грузом.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Ответственность за отражение в складском учете – СЛ, ответственность за отражение в бухгалтерском учете- бухгалтерия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Осуществляется прием продукции по количеству и качеству (в присутствии специалиста СК). Определяется  наименование и сортность продукции согласно ТУ. 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Выписывается акт приемки продукции.  Оригиналы ТТН и акта передаются в бухгалтерию, копии в СЛ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 складском учете приход отражает СЛ  по учетной цене (цену предоставляет ПЭО). В бухгалтерском учете по фактической цене бухгалтер.</w:t>
            </w: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7.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Поступление на склад товара с других складов (внутреннее перемещение).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Передающий склад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Вместе с товаром поступает ТТН ( форма «Торг-12) на внутреннее перемещение.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 ТТН указывается: дата, номенклатура, количество, стоимость, фамилия водителя, номер а/м.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Поступает вместе с грузом. Ответственность- накладную на перемещение выписывает оператор СЛ.  Ответственность в бухгалтерском учете – бухгалтерия.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Принимающий склад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Осуществляет прием по количеству. На ТТН ставиться штампы складов  и подписи кладовщиков. 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Копия ТТН передается в СЛ, оригинал с печатями двух складов - в бухгалтерию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 складском учете ТТН выписывает оператор СЛ.  В бухгалтерском учете – бухгалтерия.</w:t>
            </w: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lastRenderedPageBreak/>
              <w:t>8.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2049C2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Приемка продукции от сторонних поставщиков магазином № </w:t>
            </w:r>
            <w:smartTag w:uri="urn:schemas-microsoft-com:office:smarttags" w:element="metricconverter">
              <w:smartTagPr>
                <w:attr w:name="ProductID" w:val="69 г"/>
              </w:smartTagPr>
              <w:r w:rsidRPr="000D4A55">
                <w:rPr>
                  <w:sz w:val="20"/>
                </w:rPr>
                <w:t>69 г</w:t>
              </w:r>
            </w:smartTag>
            <w:r w:rsidRPr="000D4A55">
              <w:rPr>
                <w:sz w:val="20"/>
              </w:rPr>
              <w:t xml:space="preserve">. Сходня и отделом МОТ 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Поставщик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Вместе с товаром поступает 2 экз. ТТН и 1 экз. счета-фактуры.  В накладной указывается: дата, наименование и реквизиты организации -поставщика и организации-получателя, адреса, ИНН , номенклатура ( вид продукции), количество, стоимость ТМЦ, выделен НДС, фамилия водителя, № а/м. На ТТН и счете –фактуре должны быть печати и подписи сторонней организации.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Поступает в магазин вместе с грузом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Ответственность за складской учет в магазине возлагается на  руководителя магазина, за отражение в бухгалтерском учете – на бухгалтерию.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04572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Магазин</w:t>
            </w: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904572" w:rsidRDefault="00904572" w:rsidP="00904572">
            <w:pPr>
              <w:rPr>
                <w:sz w:val="20"/>
              </w:rPr>
            </w:pPr>
          </w:p>
          <w:p w:rsidR="00904572" w:rsidRPr="00904572" w:rsidRDefault="00904572" w:rsidP="00904572">
            <w:pPr>
              <w:rPr>
                <w:sz w:val="20"/>
              </w:rPr>
            </w:pPr>
          </w:p>
          <w:p w:rsidR="00E72E38" w:rsidRPr="00904572" w:rsidRDefault="00E72E38" w:rsidP="00904572">
            <w:pPr>
              <w:jc w:val="center"/>
              <w:rPr>
                <w:sz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Осуществляется приемка по количеству, в случае несоответствия фактических данных с данными ТТН в присутствии экспедитора или водителя, доставившего товар составляется акт. Товар поступает в сопровождении 2-х экз. ТТН и 1 экз. счета-фактуры. На ТТН кладовщик ставит подпись и штамп магазина. 1 экз. ТТН возвращается водителю. Оригиналы ТТН и счет-фактура  ежедневно передаются в бухгалтерию. В складской программе магазина выписывается приходный ордер, который остается в магазине. 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Оператор магазина вносит приход в складскую программу.  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 складскую программу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Центрального офиса данные не вносятся.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 бухгалтерском учете бухгалтер вносит приход товара на основании оригиналов ТТН.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lastRenderedPageBreak/>
              <w:t>9.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Получение товара на складе поставщика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Поставщик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Экспедитор службы закупок на основании, выписанной  в бухгалтерии </w:t>
            </w:r>
            <w:r w:rsidR="002049C2">
              <w:rPr>
                <w:sz w:val="20"/>
              </w:rPr>
              <w:t>ООО «ТК»</w:t>
            </w:r>
            <w:r w:rsidRPr="000D4A55">
              <w:rPr>
                <w:sz w:val="20"/>
              </w:rPr>
              <w:t xml:space="preserve"> доверенности получает товар на складе поставщика. При получении товара поставщик выписывает 2 экз. ТТН и счет-фактуру. Экспедитор принимает товар и подписывает два экз. ТТН. Доверенность передает поставщику. В ТТН указывается: дата, наименование и реквизиты организации –поставщика и организации –получателя, ИНН, номенклатура, количество, стоимость ТМЦ, выделен НДС, номер автомашины и фамилия водителя. На ТТН должна быть печать и подписи поставщика.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Ответственность за правильное оформление и своевременную сдачу документов в магазин или на склад - Отдел  снабжения.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За отражение в складском учете – оператор СЛ или оператор магазин.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За отражение в бухгалтерском учете – бухгалтерия.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Отдел 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снабжения</w:t>
            </w: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Товар вместе с  оригиналом ТТН и счета-фактуры сдается кладовщику склада или магазина. Оператор СЛ или магазина выписывает приходный ордер формы М-4. оригиналы документов передаются в бухгалтерию. Экспедитор должен отметить   передать копию ТТН бухгалтеру, ведущему учет выданных доверенностей для закрытия доверенности.</w:t>
            </w: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Оператор СЛ приходует товар в складскую программу.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Оператор магазина приходует товар в программу 1С»Торговля+Склад» 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Бухгалтер приходует товар в бухгалтерской программе на основании оригиналов ТТН и счета-фактуры.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</w:tr>
      <w:tr w:rsidR="00E72E38" w:rsidRPr="000D4A55">
        <w:trPr>
          <w:cantSplit/>
          <w:trHeight w:val="9783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10.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Действия в случае расхождений фактических данных с данными товаросопроводительных документов.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Поставщик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jc w:val="both"/>
              <w:rPr>
                <w:sz w:val="20"/>
              </w:rPr>
            </w:pPr>
            <w:r w:rsidRPr="000D4A55">
              <w:rPr>
                <w:sz w:val="20"/>
              </w:rPr>
              <w:t xml:space="preserve">При наличии расхождений между фактическим количеством и товаросопроводительными документами или при отсутствии сопроводительных документов: </w:t>
            </w:r>
          </w:p>
          <w:p w:rsidR="00E72E38" w:rsidRPr="000D4A55" w:rsidRDefault="00E72E38" w:rsidP="004B02EC">
            <w:pPr>
              <w:jc w:val="both"/>
              <w:rPr>
                <w:sz w:val="20"/>
              </w:rPr>
            </w:pPr>
            <w:r w:rsidRPr="000D4A55">
              <w:rPr>
                <w:sz w:val="20"/>
              </w:rPr>
              <w:t>составляется акт приемки материалов (форма М-7.)</w:t>
            </w:r>
          </w:p>
          <w:p w:rsidR="00E72E38" w:rsidRPr="000D4A55" w:rsidRDefault="00E72E38" w:rsidP="004B02EC">
            <w:pPr>
              <w:jc w:val="both"/>
              <w:rPr>
                <w:sz w:val="20"/>
              </w:rPr>
            </w:pPr>
            <w:r w:rsidRPr="000D4A55">
              <w:rPr>
                <w:sz w:val="20"/>
              </w:rPr>
              <w:t>Акт составляется в двух экземплярах, подписывается: материально-ответственным лицом (кладовщиком), представителем поставщика или перевозчика. Продукция приходуется на основании акта.</w:t>
            </w:r>
          </w:p>
          <w:p w:rsidR="00E72E38" w:rsidRPr="000D4A55" w:rsidRDefault="00E72E38" w:rsidP="004B02EC">
            <w:pPr>
              <w:pStyle w:val="a4"/>
              <w:rPr>
                <w:sz w:val="20"/>
              </w:rPr>
            </w:pPr>
            <w:r w:rsidRPr="000D4A55">
              <w:rPr>
                <w:sz w:val="20"/>
              </w:rPr>
              <w:t xml:space="preserve"> После чего Поставщику направляется рекламация. 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Отдел 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снабжения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207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1 экз. возвращается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поставщику 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2 экз. передается в бухгалтерию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Копия передается в СЛ.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Проведение претензионной работы.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25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Товар приходуется на сумму фактического прихода 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На сумму фактического прихода</w:t>
            </w:r>
          </w:p>
        </w:tc>
      </w:tr>
      <w:tr w:rsidR="00E72E38" w:rsidRPr="000D4A55">
        <w:trPr>
          <w:gridAfter w:val="3"/>
          <w:wAfter w:w="2599" w:type="dxa"/>
          <w:cantSplit/>
          <w:trHeight w:val="2955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lastRenderedPageBreak/>
              <w:t>11.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Оформление карточек учета материалов (складских журналов)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Складское хозяйство</w:t>
            </w:r>
          </w:p>
        </w:tc>
        <w:tc>
          <w:tcPr>
            <w:tcW w:w="26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jc w:val="both"/>
              <w:rPr>
                <w:sz w:val="20"/>
              </w:rPr>
            </w:pPr>
            <w:r w:rsidRPr="000D4A55">
              <w:rPr>
                <w:sz w:val="20"/>
              </w:rPr>
              <w:t>Зав складом (кладовщик) на основании полученных документов (накладные или акт)  заносит данные в карточку учета материалов (форма М-17) или складской журнал.</w:t>
            </w:r>
          </w:p>
          <w:p w:rsidR="00E72E38" w:rsidRPr="000D4A55" w:rsidRDefault="00E72E38" w:rsidP="004B02EC">
            <w:pPr>
              <w:jc w:val="both"/>
              <w:rPr>
                <w:sz w:val="20"/>
              </w:rPr>
            </w:pPr>
            <w:r w:rsidRPr="000D4A55">
              <w:rPr>
                <w:sz w:val="20"/>
              </w:rPr>
              <w:t xml:space="preserve">Указывается: приход, расход и остаток в натуральном и стоимостном выражении. </w:t>
            </w:r>
          </w:p>
        </w:tc>
        <w:tc>
          <w:tcPr>
            <w:tcW w:w="16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Заведующие складами. Руководители магазинов.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Руководители филиалов на региональных складах.</w:t>
            </w:r>
          </w:p>
        </w:tc>
        <w:tc>
          <w:tcPr>
            <w:tcW w:w="14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Склады</w:t>
            </w:r>
          </w:p>
        </w:tc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</w:p>
        </w:tc>
      </w:tr>
      <w:tr w:rsidR="00E72E38" w:rsidRPr="000D4A55">
        <w:trPr>
          <w:cantSplit/>
          <w:trHeight w:val="63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lastRenderedPageBreak/>
              <w:t>12.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Оформление возврата ТМЦ поставщику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Служба логистики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4"/>
              <w:tabs>
                <w:tab w:val="left" w:pos="708"/>
              </w:tabs>
              <w:jc w:val="both"/>
              <w:rPr>
                <w:sz w:val="20"/>
              </w:rPr>
            </w:pPr>
            <w:r w:rsidRPr="000D4A55">
              <w:rPr>
                <w:sz w:val="20"/>
              </w:rPr>
              <w:t xml:space="preserve">В случае принятия решения о возврате ТМЦ (письмо поставщика или заказчика, возврат неиспользованного давальческого сырья и т.д.) оформляется накладная на возврат продукции - 2 экз. В накладной делается отметка «возврат продукции поставщику». </w:t>
            </w:r>
          </w:p>
          <w:p w:rsidR="00E72E38" w:rsidRPr="000D4A55" w:rsidRDefault="00E72E38" w:rsidP="004B02EC">
            <w:pPr>
              <w:pStyle w:val="a4"/>
              <w:tabs>
                <w:tab w:val="left" w:pos="708"/>
              </w:tabs>
              <w:jc w:val="both"/>
              <w:rPr>
                <w:sz w:val="20"/>
              </w:rPr>
            </w:pPr>
            <w:r w:rsidRPr="000D4A55">
              <w:rPr>
                <w:sz w:val="20"/>
              </w:rPr>
              <w:t>Накладная оформляется в трех экз., 1 экз. с подписью водителя или экспедитора остается у кладовщика. Указывается: номенклатура, количество, стоимость ТМЦ, фамилия водителя, № а/м.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 Бухгалтерия оформляет возвратную счет-фактуру.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Ответственность – Служба логистики,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Руководители магазинов.</w:t>
            </w:r>
          </w:p>
          <w:p w:rsidR="00E72E38" w:rsidRPr="000D4A55" w:rsidRDefault="00E72E38" w:rsidP="004B02EC">
            <w:pPr>
              <w:pStyle w:val="a5"/>
            </w:pP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СЛ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Оригинал ТТН передается в бухгалтерию.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ТТН на возврат продукции поставщику выписывается в складской программе  менеджером САУ СЛ.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 бухгалтерской - бухгалтерия</w:t>
            </w:r>
          </w:p>
        </w:tc>
      </w:tr>
      <w:tr w:rsidR="00E72E38" w:rsidRPr="000D4A55">
        <w:trPr>
          <w:gridAfter w:val="2"/>
          <w:wAfter w:w="2551" w:type="dxa"/>
          <w:cantSplit/>
        </w:trPr>
        <w:tc>
          <w:tcPr>
            <w:tcW w:w="13008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b/>
                <w:sz w:val="20"/>
              </w:rPr>
            </w:pPr>
            <w:r w:rsidRPr="000D4A55">
              <w:rPr>
                <w:b/>
                <w:sz w:val="20"/>
              </w:rPr>
              <w:t>2. Отгрузка ТМЦ со складов</w:t>
            </w:r>
          </w:p>
        </w:tc>
      </w:tr>
      <w:tr w:rsidR="00E72E38" w:rsidRPr="000D4A55">
        <w:trPr>
          <w:cantSplit/>
          <w:trHeight w:val="8641"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5"/>
            </w:pPr>
            <w:r w:rsidRPr="000D4A55">
              <w:lastRenderedPageBreak/>
              <w:t>1.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Отгрузка продукции клиентам со складов.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Отдел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продаж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5"/>
            </w:pPr>
            <w:r w:rsidRPr="000D4A55">
              <w:t xml:space="preserve">Служба продаж оформляет расходную накладную ТТН (форма «Торг-12») . Накладные оформляются в </w:t>
            </w:r>
            <w:r w:rsidRPr="000D4A55">
              <w:rPr>
                <w:b/>
              </w:rPr>
              <w:t>5</w:t>
            </w:r>
            <w:r w:rsidRPr="000D4A55">
              <w:t>-х экз. и регистрируются в реестре ТТН.</w:t>
            </w:r>
          </w:p>
          <w:p w:rsidR="00E72E38" w:rsidRPr="000D4A55" w:rsidRDefault="00E72E38" w:rsidP="004B02EC">
            <w:pPr>
              <w:pStyle w:val="a5"/>
            </w:pPr>
            <w:r w:rsidRPr="000D4A55">
              <w:t>Указывается: дата, ИНН, КПП, адрес и реквизиты клиента,  № а/м и фамилия водителя, номенклатура, формат, количество, тип покрытия, текстура, стоимость, НДС..  Подписываются менеджером отдела продаж и финансовым контролером,</w:t>
            </w:r>
          </w:p>
          <w:p w:rsidR="00E72E38" w:rsidRPr="000D4A55" w:rsidRDefault="00E72E38" w:rsidP="004B02EC">
            <w:pPr>
              <w:pStyle w:val="a5"/>
            </w:pPr>
            <w:r w:rsidRPr="000D4A55">
              <w:t>заверяются печатью.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ТТН передаются клиенту для получения товара со склада. Вместе с ТТН оформляется счет-фактура в двух экз.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Ответственность за выписку ТТН и счета-фактуры -  служба продаж, ответственность за отгрузку продукции – СЛ.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Ответственность за ведение бухгалтерского учета – бухгалтерия.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1"/>
              <w:keepNext w:val="0"/>
              <w:rPr>
                <w:rFonts w:ascii="Times New Roman" w:hAnsi="Times New Roman"/>
                <w:b w:val="0"/>
                <w:sz w:val="20"/>
                <w:szCs w:val="20"/>
              </w:rPr>
            </w:pPr>
            <w:bookmarkStart w:id="2" w:name="_Toc55891823"/>
            <w:r w:rsidRPr="000D4A55">
              <w:rPr>
                <w:rFonts w:ascii="Times New Roman" w:hAnsi="Times New Roman"/>
                <w:b w:val="0"/>
                <w:sz w:val="20"/>
                <w:szCs w:val="20"/>
              </w:rPr>
              <w:t>Склад</w:t>
            </w:r>
            <w:bookmarkEnd w:id="2"/>
          </w:p>
          <w:p w:rsidR="00E72E38" w:rsidRPr="000D4A55" w:rsidRDefault="00E72E38" w:rsidP="004B02EC">
            <w:pPr>
              <w:pStyle w:val="a5"/>
            </w:pPr>
          </w:p>
          <w:p w:rsidR="00E72E38" w:rsidRPr="000D4A55" w:rsidRDefault="00E72E38" w:rsidP="004B02EC">
            <w:pPr>
              <w:pStyle w:val="a5"/>
            </w:pP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Отгрузка осуществляется только при наличии доверенности от  клиента.  В доверенности обязательно должен быть указан срок доверенности,  стоять печать и три  подписи. Кладовщик подписывает ТТН и ставит печать склада.  2 экз. ТТН и 1 экз. счета-фактуры возвращается клиенту.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Оригинал ТТН и счет-фактура передаются в бухгалтерию 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Службой продаж оформляется 5 экз. ТТН и 2 экз. счет-фактуры. 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Счет-фактура автоматически регистрируется в журнале учета счетов-фактур выданных и книге продаж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b/>
                <w:i/>
                <w:sz w:val="20"/>
              </w:rPr>
            </w:pPr>
          </w:p>
          <w:p w:rsidR="00E72E38" w:rsidRPr="000D4A55" w:rsidRDefault="00E72E38" w:rsidP="004B02EC">
            <w:pPr>
              <w:rPr>
                <w:b/>
                <w:i/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Счет-фактура автоматически регистрируется в журнале счетов-фактур выданных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5"/>
            </w:pPr>
            <w:r w:rsidRPr="000D4A55">
              <w:lastRenderedPageBreak/>
              <w:t>2.</w:t>
            </w: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Возврат товара от клиентов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Служба продаж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Служба продаж оформляет на основании возвратной  ТТН от клиента накладную на возврат от покупателя. Цены указываются те же, что в первичной ТТН.   Клиент везет продукцию на склад.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Ответственность за выписку накладной на возврат от покупателя возлагается на Службу продаж. Ответственность за ведение бухгалтерского учета - бухгалтерия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1"/>
              <w:keepNext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4A55">
              <w:rPr>
                <w:rFonts w:ascii="Times New Roman" w:hAnsi="Times New Roman"/>
                <w:b w:val="0"/>
                <w:sz w:val="20"/>
                <w:szCs w:val="20"/>
              </w:rPr>
              <w:t>Склад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Возвратные ТТН подписываются кладовщиком и заверяются печатью после приемки товара на склад. Один экземпляр ТТН возвращаются клиенту. Вторые экземпляры ТТН передаются в Службу продаж и бухгалтерию.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Служба продаж оформляет на основании возвратной  ТТН от клиента накладную на возврат от покупателя. Цены указываются те же, что в первичной ТТН.   </w:t>
            </w:r>
          </w:p>
        </w:tc>
      </w:tr>
      <w:tr w:rsidR="00E72E38" w:rsidRPr="000D4A55">
        <w:trPr>
          <w:cantSplit/>
        </w:trPr>
        <w:tc>
          <w:tcPr>
            <w:tcW w:w="7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a5"/>
            </w:pPr>
            <w:r w:rsidRPr="000D4A55">
              <w:lastRenderedPageBreak/>
              <w:t>3.</w:t>
            </w:r>
          </w:p>
          <w:p w:rsidR="00E72E38" w:rsidRPr="000D4A55" w:rsidRDefault="00E72E38" w:rsidP="004B02EC">
            <w:pPr>
              <w:pStyle w:val="a5"/>
            </w:pPr>
          </w:p>
        </w:tc>
        <w:tc>
          <w:tcPr>
            <w:tcW w:w="24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Отгрузка клиентам продукции, изготовленной из их давальческого материала.</w:t>
            </w:r>
          </w:p>
        </w:tc>
        <w:tc>
          <w:tcPr>
            <w:tcW w:w="2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Служба продаж</w:t>
            </w:r>
          </w:p>
        </w:tc>
        <w:tc>
          <w:tcPr>
            <w:tcW w:w="27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Служба продаж оформляет  в складской программе ТТН с товаром  по нулевой цене в 5 экз., ТТН с услугами, по цене услуг в 5 экз., счет-фактуру – 2 экземпляра.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В ТТН указывается дата, ИНН, КПП адреса и банковские рекви</w:t>
            </w:r>
            <w:r w:rsidR="004C2EE0">
              <w:rPr>
                <w:sz w:val="20"/>
              </w:rPr>
              <w:t>зиты клиента и ООО «ТК</w:t>
            </w:r>
            <w:r w:rsidRPr="000D4A55">
              <w:rPr>
                <w:sz w:val="20"/>
              </w:rPr>
              <w:t xml:space="preserve">», номенклатура давальческая и количество товара. В ТТН указываются услуги по изготовлению продукции  и дается перечень изготовленной продукции из материала клиента. В ТТН указывается стоимость услуг, выделен НДС. ТТН, счет-фактура подписываются менеджером и финансовым контролером. На основании этих документов склад отгружает клиенту продукцию.   </w:t>
            </w:r>
          </w:p>
        </w:tc>
        <w:tc>
          <w:tcPr>
            <w:tcW w:w="158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Ответственность за выписку правильное оформление  документов – служба продаж.</w:t>
            </w: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Ответственность за ведение бухгалтерского учета- бухгалтерия. </w:t>
            </w:r>
          </w:p>
          <w:p w:rsidR="00E72E38" w:rsidRPr="000D4A55" w:rsidRDefault="00E72E38" w:rsidP="004B02EC">
            <w:pPr>
              <w:rPr>
                <w:sz w:val="20"/>
              </w:rPr>
            </w:pPr>
          </w:p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 xml:space="preserve"> </w:t>
            </w:r>
          </w:p>
        </w:tc>
        <w:tc>
          <w:tcPr>
            <w:tcW w:w="1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pStyle w:val="1"/>
              <w:keepNext w:val="0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0D4A55">
              <w:rPr>
                <w:rFonts w:ascii="Times New Roman" w:hAnsi="Times New Roman"/>
                <w:b w:val="0"/>
                <w:sz w:val="20"/>
                <w:szCs w:val="20"/>
              </w:rPr>
              <w:t>Склад</w:t>
            </w:r>
          </w:p>
        </w:tc>
        <w:tc>
          <w:tcPr>
            <w:tcW w:w="207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Кладовщик отгружает продукцию только при наличии правильно оформленной доверенности.  На ТТН обязательно ставиться подпись клиента. Клиенту передается  3 экз. ТТН и 1 экз. счета-фактуры. Экз. ТТН и счета-фактуры передается в бухгалтерию</w:t>
            </w:r>
          </w:p>
        </w:tc>
        <w:tc>
          <w:tcPr>
            <w:tcW w:w="25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72E38" w:rsidRPr="000D4A55" w:rsidRDefault="00E72E38" w:rsidP="004B02EC">
            <w:pPr>
              <w:rPr>
                <w:sz w:val="20"/>
              </w:rPr>
            </w:pPr>
            <w:r w:rsidRPr="000D4A55">
              <w:rPr>
                <w:sz w:val="20"/>
              </w:rPr>
              <w:t>Стоимость  услуг  в ТТН указывается из прейскуранта.</w:t>
            </w:r>
          </w:p>
        </w:tc>
      </w:tr>
    </w:tbl>
    <w:p w:rsidR="00E72E38" w:rsidRDefault="00E72E38" w:rsidP="00E72E38">
      <w:pPr>
        <w:sectPr w:rsidR="00E72E38" w:rsidSect="00BB21D4">
          <w:headerReference w:type="default" r:id="rId12"/>
          <w:pgSz w:w="16838" w:h="11906" w:orient="landscape"/>
          <w:pgMar w:top="1418" w:right="1134" w:bottom="1418" w:left="1134" w:header="720" w:footer="720" w:gutter="0"/>
          <w:cols w:space="720"/>
          <w:titlePg/>
        </w:sectPr>
      </w:pPr>
    </w:p>
    <w:p w:rsidR="00E72E38" w:rsidRDefault="00E72E38" w:rsidP="00584F69">
      <w:pPr>
        <w:pStyle w:val="a3"/>
        <w:rPr>
          <w:b w:val="0"/>
        </w:rPr>
      </w:pPr>
    </w:p>
    <w:p w:rsidR="00E72E38" w:rsidRDefault="00E72E38" w:rsidP="00584F69">
      <w:pPr>
        <w:pStyle w:val="a3"/>
        <w:rPr>
          <w:b w:val="0"/>
        </w:rPr>
      </w:pPr>
    </w:p>
    <w:p w:rsidR="00584F69" w:rsidRDefault="00584F69" w:rsidP="00584F69">
      <w:pPr>
        <w:pStyle w:val="a3"/>
        <w:rPr>
          <w:b w:val="0"/>
        </w:rPr>
      </w:pPr>
      <w:r>
        <w:rPr>
          <w:b w:val="0"/>
        </w:rPr>
        <w:t>ЛИСТ  РЕГИСТРАЦИИ  ИЗМЕНЕНИЙ</w:t>
      </w:r>
    </w:p>
    <w:p w:rsidR="00584F69" w:rsidRDefault="00584F69" w:rsidP="00584F69">
      <w:pPr>
        <w:pStyle w:val="a3"/>
        <w:rPr>
          <w:b w:val="0"/>
        </w:rPr>
      </w:pPr>
    </w:p>
    <w:tbl>
      <w:tblPr>
        <w:tblW w:w="15349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137"/>
        <w:gridCol w:w="1421"/>
        <w:gridCol w:w="1421"/>
        <w:gridCol w:w="1137"/>
        <w:gridCol w:w="1422"/>
        <w:gridCol w:w="1137"/>
        <w:gridCol w:w="1421"/>
        <w:gridCol w:w="1990"/>
        <w:gridCol w:w="1421"/>
        <w:gridCol w:w="1137"/>
        <w:gridCol w:w="1705"/>
      </w:tblGrid>
      <w:tr w:rsidR="00584F69" w:rsidRPr="00584F69">
        <w:trPr>
          <w:cantSplit/>
          <w:trHeight w:val="346"/>
        </w:trPr>
        <w:tc>
          <w:tcPr>
            <w:tcW w:w="1137" w:type="dxa"/>
            <w:vMerge w:val="restart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Изме-нение</w:t>
            </w:r>
          </w:p>
        </w:tc>
        <w:tc>
          <w:tcPr>
            <w:tcW w:w="5401" w:type="dxa"/>
            <w:gridSpan w:val="4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Номера листов (страниц)</w:t>
            </w:r>
          </w:p>
        </w:tc>
        <w:tc>
          <w:tcPr>
            <w:tcW w:w="1137" w:type="dxa"/>
            <w:vMerge w:val="restart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Всего листов</w:t>
            </w:r>
          </w:p>
        </w:tc>
        <w:tc>
          <w:tcPr>
            <w:tcW w:w="1421" w:type="dxa"/>
            <w:vMerge w:val="restart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№ доку-мента</w:t>
            </w:r>
          </w:p>
        </w:tc>
        <w:tc>
          <w:tcPr>
            <w:tcW w:w="1990" w:type="dxa"/>
            <w:vMerge w:val="restart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Входя</w:t>
            </w:r>
            <w:r w:rsidR="000D4A55">
              <w:rPr>
                <w:b w:val="0"/>
                <w:szCs w:val="24"/>
              </w:rPr>
              <w:t>щий № сопрово</w:t>
            </w:r>
            <w:r w:rsidRPr="00584F69">
              <w:rPr>
                <w:b w:val="0"/>
                <w:szCs w:val="24"/>
              </w:rPr>
              <w:t>дите-льного документа</w:t>
            </w:r>
          </w:p>
        </w:tc>
        <w:tc>
          <w:tcPr>
            <w:tcW w:w="1421" w:type="dxa"/>
            <w:vMerge w:val="restart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Подпись</w:t>
            </w:r>
          </w:p>
        </w:tc>
        <w:tc>
          <w:tcPr>
            <w:tcW w:w="1137" w:type="dxa"/>
            <w:vMerge w:val="restart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Дата</w:t>
            </w:r>
          </w:p>
        </w:tc>
        <w:tc>
          <w:tcPr>
            <w:tcW w:w="1705" w:type="dxa"/>
            <w:vMerge w:val="restart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 xml:space="preserve">Срок  введения   </w:t>
            </w:r>
          </w:p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изменения</w:t>
            </w:r>
          </w:p>
        </w:tc>
      </w:tr>
      <w:tr w:rsidR="00584F69" w:rsidRPr="00584F69">
        <w:trPr>
          <w:cantSplit/>
          <w:trHeight w:val="1814"/>
        </w:trPr>
        <w:tc>
          <w:tcPr>
            <w:tcW w:w="1137" w:type="dxa"/>
            <w:vMerge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1421" w:type="dxa"/>
          </w:tcPr>
          <w:p w:rsidR="00584F69" w:rsidRPr="00584F69" w:rsidRDefault="00584F69" w:rsidP="004A1C52">
            <w:pPr>
              <w:pStyle w:val="a3"/>
              <w:jc w:val="both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Изменён-ных</w:t>
            </w:r>
          </w:p>
        </w:tc>
        <w:tc>
          <w:tcPr>
            <w:tcW w:w="1421" w:type="dxa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Заменён-ных</w:t>
            </w:r>
          </w:p>
        </w:tc>
        <w:tc>
          <w:tcPr>
            <w:tcW w:w="1137" w:type="dxa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Новых</w:t>
            </w:r>
          </w:p>
        </w:tc>
        <w:tc>
          <w:tcPr>
            <w:tcW w:w="1421" w:type="dxa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  <w:r w:rsidRPr="00584F69">
              <w:rPr>
                <w:b w:val="0"/>
                <w:szCs w:val="24"/>
              </w:rPr>
              <w:t>Анну-лирован-ных</w:t>
            </w:r>
          </w:p>
        </w:tc>
        <w:tc>
          <w:tcPr>
            <w:tcW w:w="1137" w:type="dxa"/>
            <w:vMerge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1990" w:type="dxa"/>
            <w:vMerge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1421" w:type="dxa"/>
            <w:vMerge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1137" w:type="dxa"/>
            <w:vMerge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</w:p>
        </w:tc>
        <w:tc>
          <w:tcPr>
            <w:tcW w:w="1705" w:type="dxa"/>
            <w:vMerge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  <w:szCs w:val="24"/>
              </w:rPr>
            </w:pPr>
          </w:p>
        </w:tc>
      </w:tr>
      <w:tr w:rsidR="00584F69" w:rsidRPr="00584F69">
        <w:trPr>
          <w:cantSplit/>
          <w:trHeight w:val="6160"/>
        </w:trPr>
        <w:tc>
          <w:tcPr>
            <w:tcW w:w="1137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421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421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137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421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137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421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990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421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137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  <w:tc>
          <w:tcPr>
            <w:tcW w:w="1705" w:type="dxa"/>
            <w:vAlign w:val="center"/>
          </w:tcPr>
          <w:p w:rsidR="00584F69" w:rsidRPr="00584F69" w:rsidRDefault="00584F69" w:rsidP="004A1C52">
            <w:pPr>
              <w:pStyle w:val="a3"/>
              <w:rPr>
                <w:b w:val="0"/>
              </w:rPr>
            </w:pPr>
          </w:p>
        </w:tc>
      </w:tr>
    </w:tbl>
    <w:p w:rsidR="00B34B94" w:rsidRDefault="00B34B94" w:rsidP="004F6277"/>
    <w:sectPr w:rsidR="00B34B94" w:rsidSect="004F6277">
      <w:pgSz w:w="16838" w:h="11906" w:orient="landscape"/>
      <w:pgMar w:top="0" w:right="1134" w:bottom="1418" w:left="1134" w:header="720" w:footer="471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F2467" w:rsidRDefault="009F2467">
      <w:r>
        <w:separator/>
      </w:r>
    </w:p>
  </w:endnote>
  <w:endnote w:type="continuationSeparator" w:id="0">
    <w:p w:rsidR="009F2467" w:rsidRDefault="009F24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Journal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F7" w:rsidRDefault="00082CF7">
    <w:pPr>
      <w:pStyle w:val="ad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082CF7" w:rsidRDefault="00082CF7">
    <w:pPr>
      <w:pStyle w:val="ad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F7" w:rsidRDefault="00082CF7">
    <w:pPr>
      <w:pStyle w:val="ad"/>
      <w:framePr w:w="362" w:wrap="around" w:vAnchor="text" w:hAnchor="page" w:x="10702" w:y="-6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904572">
      <w:rPr>
        <w:rStyle w:val="ae"/>
        <w:noProof/>
      </w:rPr>
      <w:t>4</w:t>
    </w:r>
    <w:r>
      <w:rPr>
        <w:rStyle w:val="ae"/>
      </w:rPr>
      <w:fldChar w:fldCharType="end"/>
    </w:r>
  </w:p>
  <w:p w:rsidR="00082CF7" w:rsidRDefault="00082CF7" w:rsidP="000D4A55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F2467" w:rsidRDefault="009F2467">
      <w:r>
        <w:separator/>
      </w:r>
    </w:p>
  </w:footnote>
  <w:footnote w:type="continuationSeparator" w:id="0">
    <w:p w:rsidR="009F2467" w:rsidRDefault="009F246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B21D4" w:rsidRDefault="009F2467">
    <w:pPr>
      <w:pStyle w:val="a4"/>
    </w:pPr>
    <w:r>
      <w:rPr>
        <w:noProof/>
      </w:rPr>
      <w:pict>
        <v:group id="_x0000_s2125" style="position:absolute;margin-left:5.1pt;margin-top:41.65pt;width:829.2pt;height:529.75pt;z-index:-251659776;mso-position-horizontal-relative:page;mso-position-vertical-relative:page" coordorigin="432,432" coordsize="11055,15880" wrapcoords="1231 0 1231 10443 -29 10749 -29 21600 1348 21600 21659 21600 21659 0 1231 0">
          <v:group id="_x0000_s2126" style="position:absolute;left:1092;top:432;width:10395;height:15865" coordsize="20000,20000">
            <v:rect id="_x0000_s2127" style="position:absolute;width:20000;height:20000" filled="f"/>
            <v:line id="_x0000_s2128" style="position:absolute" from="1093,18949" to="1095,19989"/>
            <v:line id="_x0000_s2129" style="position:absolute" from="10,18941" to="19977,18942"/>
            <v:line id="_x0000_s2130" style="position:absolute" from="2186,18949" to="2188,19989"/>
            <v:line id="_x0000_s2131" style="position:absolute" from="4919,18949" to="4921,19989"/>
            <v:line id="_x0000_s2132" style="position:absolute" from="6557,18959" to="6559,19989"/>
            <v:line id="_x0000_s2133" style="position:absolute" from="7650,18949" to="7652,19979"/>
            <v:line id="_x0000_s2134" style="position:absolute" from="18905,18949" to="18909,19989"/>
            <v:line id="_x0000_s2135" style="position:absolute" from="10,19293" to="7631,19295"/>
            <v:line id="_x0000_s2136" style="position:absolute" from="10,19646" to="7631,19647"/>
            <v:line id="_x0000_s2137" style="position:absolute" from="18919,19296" to="19990,19297"/>
            <v:rect id="_x0000_s2138" style="position:absolute;left:54;top:19660;width:1000;height:309" filled="f" stroked="f">
              <v:textbox style="mso-next-textbox:#_x0000_s2138" inset="1pt,1pt,1pt,1pt">
                <w:txbxContent>
                  <w:p w:rsidR="00BB21D4" w:rsidRDefault="00BB21D4" w:rsidP="00BB21D4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2139" style="position:absolute;left:1139;top:19660;width:1001;height:309" filled="f" stroked="f">
              <v:textbox style="mso-next-textbox:#_x0000_s2139" inset="1pt,1pt,1pt,1pt">
                <w:txbxContent>
                  <w:p w:rsidR="00BB21D4" w:rsidRDefault="00BB21D4" w:rsidP="00BB21D4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40" style="position:absolute;left:2267;top:19660;width:2573;height:309" filled="f" stroked="f">
              <v:textbox style="mso-next-textbox:#_x0000_s2140" inset="1pt,1pt,1pt,1pt">
                <w:txbxContent>
                  <w:p w:rsidR="00BB21D4" w:rsidRDefault="00BB21D4" w:rsidP="00BB21D4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141" style="position:absolute;left:4983;top:19660;width:1534;height:309" filled="f" stroked="f">
              <v:textbox style="mso-next-textbox:#_x0000_s2141" inset="1pt,1pt,1pt,1pt">
                <w:txbxContent>
                  <w:p w:rsidR="00BB21D4" w:rsidRDefault="00BB21D4" w:rsidP="00BB21D4">
                    <w:pPr>
                      <w:jc w:val="center"/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142" style="position:absolute;left:6604;top:19660;width:1000;height:309" filled="f" stroked="f">
              <v:textbox style="mso-next-textbox:#_x0000_s2142" inset="1pt,1pt,1pt,1pt">
                <w:txbxContent>
                  <w:p w:rsidR="00BB21D4" w:rsidRDefault="00BB21D4" w:rsidP="00BB21D4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143" style="position:absolute;left:18949;top:18977;width:1001;height:309" filled="f" stroked="f">
              <v:textbox style="mso-next-textbox:#_x0000_s2143" inset="1pt,1pt,1pt,1pt">
                <w:txbxContent>
                  <w:p w:rsidR="00BB21D4" w:rsidRDefault="00BB21D4" w:rsidP="00BB21D4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44" style="position:absolute;left:18949;top:19435;width:1001;height:423" filled="f" stroked="f">
              <v:textbox style="mso-next-textbox:#_x0000_s2144" inset="1pt,1pt,1pt,1pt">
                <w:txbxContent>
                  <w:p w:rsidR="00BB21D4" w:rsidRPr="00133CFA" w:rsidRDefault="00133CFA" w:rsidP="00133CFA"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2049C2">
                      <w:rPr>
                        <w:rStyle w:val="ae"/>
                        <w:noProof/>
                      </w:rPr>
                      <w:t>3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</v:rect>
            <v:rect id="_x0000_s2145" style="position:absolute;left:7745;top:19221;width:11075;height:477" filled="f" stroked="f">
              <v:textbox style="mso-next-textbox:#_x0000_s2145" inset="1pt,1pt,1pt,1pt">
                <w:txbxContent>
                  <w:p w:rsidR="00BB21D4" w:rsidRDefault="00BB21D4" w:rsidP="00BB21D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Р </w:t>
                    </w:r>
                    <w:r w:rsidR="00133CFA">
                      <w:rPr>
                        <w:b/>
                      </w:rPr>
                      <w:t>7</w:t>
                    </w:r>
                    <w:r>
                      <w:rPr>
                        <w:b/>
                      </w:rPr>
                      <w:t>.</w:t>
                    </w:r>
                    <w:r w:rsidR="00133CFA">
                      <w:rPr>
                        <w:b/>
                      </w:rPr>
                      <w:t>2</w:t>
                    </w:r>
                    <w:r>
                      <w:rPr>
                        <w:b/>
                      </w:rPr>
                      <w:t>-0</w:t>
                    </w:r>
                    <w:r w:rsidR="00133CFA">
                      <w:rPr>
                        <w:b/>
                      </w:rPr>
                      <w:t>3</w:t>
                    </w:r>
                    <w:r w:rsidR="004C2EE0">
                      <w:rPr>
                        <w:b/>
                      </w:rPr>
                      <w:t>-2010</w:t>
                    </w:r>
                  </w:p>
                </w:txbxContent>
              </v:textbox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146" type="#_x0000_t202" style="position:absolute;left:713;top:14939;width:384;height:1373;mso-wrap-edited:f" wrapcoords="-831 0 -831 21600 22431 21600 22431 0 -831 0" filled="f" strokeweight=".5pt">
            <v:textbox style="layout-flow:vertical;mso-layout-flow-alt:bottom-to-top;mso-next-textbox:#_x0000_s2146" inset=".5mm,0,.5mm,0">
              <w:txbxContent>
                <w:p w:rsidR="00BB21D4" w:rsidRDefault="00BB21D4" w:rsidP="00BB21D4"/>
              </w:txbxContent>
            </v:textbox>
          </v:shape>
          <v:shape id="_x0000_s2147" type="#_x0000_t202" style="position:absolute;left:438;top:13017;width:275;height:1917;mso-wrap-edited:f" wrapcoords="-1137 0 -1137 21600 22737 21600 22737 0 -1137 0" filled="f" strokeweight=".5pt">
            <v:textbox style="layout-flow:vertical;mso-layout-flow-alt:bottom-to-top;mso-next-textbox:#_x0000_s2147" inset=".5mm,0,.5mm,0">
              <w:txbxContent>
                <w:p w:rsidR="00BB21D4" w:rsidRDefault="00BB21D4" w:rsidP="00BB21D4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и дата</w:t>
                  </w:r>
                </w:p>
              </w:txbxContent>
            </v:textbox>
          </v:shape>
          <v:shape id="_x0000_s2148" type="#_x0000_t202" style="position:absolute;left:438;top:14939;width:275;height:1373;mso-wrap-edited:f" wrapcoords="-1137 0 -1137 21600 22737 21600 22737 0 -1137 0" filled="f" strokeweight=".5pt">
            <v:textbox style="layout-flow:vertical;mso-layout-flow-alt:bottom-to-top;mso-next-textbox:#_x0000_s2148" inset=".5mm,0,.5mm,0">
              <w:txbxContent>
                <w:p w:rsidR="00BB21D4" w:rsidRDefault="00BB21D4" w:rsidP="00BB21D4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Инв. №  подл.</w:t>
                  </w:r>
                </w:p>
              </w:txbxContent>
            </v:textbox>
          </v:shape>
          <v:shape id="_x0000_s2149" type="#_x0000_t202" style="position:absolute;left:713;top:13017;width:384;height:1917;mso-wrap-edited:f" wrapcoords="-831 0 -831 21600 22431 21600 22431 0 -831 0" filled="f" strokeweight=".5pt">
            <v:textbox style="layout-flow:vertical;mso-layout-flow-alt:bottom-to-top;mso-next-textbox:#_x0000_s2149" inset=".5mm,0,.5mm,0">
              <w:txbxContent>
                <w:p w:rsidR="00BB21D4" w:rsidRDefault="00BB21D4" w:rsidP="00BB21D4"/>
              </w:txbxContent>
            </v:textbox>
          </v:shape>
          <v:shape id="_x0000_s2150" type="#_x0000_t202" style="position:absolute;left:713;top:11643;width:384;height:1372;mso-wrap-edited:f" wrapcoords="-831 0 -831 21600 22431 21600 22431 0 -831 0" filled="f" strokeweight=".5pt">
            <v:textbox style="layout-flow:vertical;mso-layout-flow-alt:bottom-to-top;mso-next-textbox:#_x0000_s2150" inset=".5mm,0,.5mm,0">
              <w:txbxContent>
                <w:p w:rsidR="00BB21D4" w:rsidRDefault="00BB21D4" w:rsidP="00BB21D4"/>
              </w:txbxContent>
            </v:textbox>
          </v:shape>
          <v:shape id="_x0000_s2151" type="#_x0000_t202" style="position:absolute;left:438;top:11643;width:275;height:1374;mso-wrap-edited:f" wrapcoords="-1137 0 -1137 21600 22737 21600 22737 0 -1137 0" filled="f" strokeweight=".5pt">
            <v:textbox style="layout-flow:vertical;mso-layout-flow-alt:bottom-to-top;mso-next-textbox:#_x0000_s2151" inset=".5mm,0,.5mm,0">
              <w:txbxContent>
                <w:p w:rsidR="00BB21D4" w:rsidRDefault="00BB21D4" w:rsidP="00BB21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Взам. инв. №</w:t>
                  </w:r>
                </w:p>
                <w:p w:rsidR="00BB21D4" w:rsidRDefault="00BB21D4" w:rsidP="00BB21D4">
                  <w:pPr>
                    <w:jc w:val="center"/>
                  </w:pPr>
                </w:p>
              </w:txbxContent>
            </v:textbox>
          </v:shape>
          <v:shape id="_x0000_s2152" type="#_x0000_t202" style="position:absolute;left:713;top:10273;width:384;height:1371;mso-wrap-edited:f" wrapcoords="-831 0 -831 21600 22431 21600 22431 0 -831 0" filled="f" strokeweight=".5pt">
            <v:textbox style="layout-flow:vertical;mso-layout-flow-alt:bottom-to-top;mso-next-textbox:#_x0000_s2152" inset=".5mm,0,.5mm,0">
              <w:txbxContent>
                <w:p w:rsidR="00BB21D4" w:rsidRDefault="00BB21D4" w:rsidP="00BB21D4"/>
              </w:txbxContent>
            </v:textbox>
          </v:shape>
          <v:shape id="_x0000_s2153" type="#_x0000_t202" style="position:absolute;left:438;top:10273;width:275;height:1373;mso-wrap-edited:f" wrapcoords="-1137 0 -1137 21600 22737 21600 22737 0 -1137 0" filled="f" strokeweight=".5pt">
            <v:textbox style="layout-flow:vertical;mso-layout-flow-alt:bottom-to-top;mso-next-textbox:#_x0000_s2153" inset=".5mm,0,.5mm,0">
              <w:txbxContent>
                <w:p w:rsidR="00BB21D4" w:rsidRDefault="00BB21D4" w:rsidP="00BB21D4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Инв. №  дубл.</w:t>
                  </w:r>
                </w:p>
              </w:txbxContent>
            </v:textbox>
          </v:shape>
          <v:shape id="_x0000_s2154" type="#_x0000_t202" style="position:absolute;left:432;top:8348;width:278;height:1934;mso-wrap-edited:f" wrapcoords="-1137 0 -1137 21600 22737 21600 22737 0 -1137 0" filled="f" strokeweight=".5pt">
            <v:textbox style="layout-flow:vertical;mso-layout-flow-alt:bottom-to-top;mso-next-textbox:#_x0000_s2154" inset=".5mm,0,.5mm,0">
              <w:txbxContent>
                <w:p w:rsidR="00BB21D4" w:rsidRDefault="00BB21D4" w:rsidP="00BB21D4">
                  <w:pPr>
                    <w:pStyle w:val="20"/>
                    <w:pBdr>
                      <w:bottom w:val="single" w:sz="4" w:space="1" w:color="auto"/>
                    </w:pBd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и дата</w:t>
                  </w:r>
                </w:p>
              </w:txbxContent>
            </v:textbox>
          </v:shape>
          <v:shape id="_x0000_s2155" type="#_x0000_t202" style="position:absolute;left:713;top:8348;width:384;height:1934;mso-wrap-edited:f" wrapcoords="-831 0 -831 21600 22431 21600 22431 0 -831 0" filled="f" strokeweight=".5pt">
            <v:textbox style="layout-flow:vertical;mso-layout-flow-alt:bottom-to-top;mso-next-textbox:#_x0000_s2155" inset=".5mm,0,.5mm,0">
              <w:txbxContent>
                <w:p w:rsidR="00BB21D4" w:rsidRDefault="00BB21D4" w:rsidP="00BB21D4"/>
              </w:txbxContent>
            </v:textbox>
          </v:shape>
          <w10:wrap anchorx="page" anchory="page"/>
          <w10:anchorlock/>
        </v:group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82CF7" w:rsidRDefault="009F2467">
    <w:pPr>
      <w:pStyle w:val="a4"/>
    </w:pPr>
    <w:r>
      <w:rPr>
        <w:noProof/>
        <w:sz w:val="20"/>
      </w:rPr>
      <w:pict>
        <v:group id="_x0000_s2156" style="position:absolute;margin-left:6.55pt;margin-top:9.65pt;width:805.1pt;height:556.45pt;z-index:251657728;mso-position-horizontal-relative:page;mso-position-vertical-relative:page" coordorigin="454,1230" coordsize="11055,15047">
          <v:group id="_x0000_s2157" style="position:absolute;left:1118;top:1230;width:10391;height:15047" coordsize="20000,20000">
            <v:rect id="_x0000_s2158" style="position:absolute;width:20000;height:20000" filled="f"/>
            <v:line id="_x0000_s2159" style="position:absolute" from="993,17183" to="995,18221"/>
            <v:line id="_x0000_s2160" style="position:absolute" from="10,17173" to="19977,17174"/>
            <v:line id="_x0000_s2161" style="position:absolute" from="2186,17192" to="2188,19989"/>
            <v:line id="_x0000_s2162" style="position:absolute" from="4919,17192" to="4921,19989"/>
            <v:line id="_x0000_s2163" style="position:absolute" from="6557,17192" to="6559,19989"/>
            <v:line id="_x0000_s2164" style="position:absolute" from="7650,17183" to="7652,19979"/>
            <v:line id="_x0000_s2165" style="position:absolute" from="15848,18239" to="15852,18932"/>
            <v:line id="_x0000_s2166" style="position:absolute" from="10,19293" to="7631,19295"/>
            <v:line id="_x0000_s2167" style="position:absolute" from="10,19646" to="7631,19647"/>
            <v:rect id="_x0000_s2168" style="position:absolute;left:54;top:17912;width:883;height:309" filled="f" stroked="f">
              <v:textbox style="mso-next-textbox:#_x0000_s2168" inset="1pt,1pt,1pt,1pt">
                <w:txbxContent>
                  <w:p w:rsidR="00F30911" w:rsidRDefault="00F30911" w:rsidP="00F30911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2169" style="position:absolute;left:1051;top:17912;width:1100;height:309" filled="f" stroked="f">
              <v:textbox style="mso-next-textbox:#_x0000_s2169" inset="1pt,1pt,1pt,1pt">
                <w:txbxContent>
                  <w:p w:rsidR="00F30911" w:rsidRDefault="00F30911" w:rsidP="00F30911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70" style="position:absolute;left:2267;top:17912;width:2573;height:309" filled="f" stroked="f">
              <v:textbox style="mso-next-textbox:#_x0000_s2170" inset="1pt,1pt,1pt,1pt">
                <w:txbxContent>
                  <w:p w:rsidR="00F30911" w:rsidRDefault="00F30911" w:rsidP="00F30911">
                    <w:pPr>
                      <w:pStyle w:val="30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</w:rPr>
                      <w:t>№ докум.</w:t>
                    </w:r>
                  </w:p>
                </w:txbxContent>
              </v:textbox>
            </v:rect>
            <v:rect id="_x0000_s2171" style="position:absolute;left:4983;top:17912;width:1534;height:309" filled="f" stroked="f">
              <v:textbox style="mso-next-textbox:#_x0000_s2171" inset="1pt,1pt,1pt,1pt">
                <w:txbxContent>
                  <w:p w:rsidR="00F30911" w:rsidRDefault="00F30911" w:rsidP="00F30911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172" style="position:absolute;left:6604;top:17912;width:1000;height:309" filled="f" stroked="f">
              <v:textbox style="mso-next-textbox:#_x0000_s2172" inset="1pt,1pt,1pt,1pt">
                <w:txbxContent>
                  <w:p w:rsidR="00F30911" w:rsidRDefault="00F30911" w:rsidP="00F30911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173" style="position:absolute;left:15929;top:18258;width:1475;height:309" filled="f" stroked="f">
              <v:textbox style="mso-next-textbox:#_x0000_s2173" inset="1pt,1pt,1pt,1pt">
                <w:txbxContent>
                  <w:p w:rsidR="00F30911" w:rsidRDefault="00F30911" w:rsidP="00F30911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174" style="position:absolute;left:15929;top:18623;width:1475;height:310" filled="f" stroked="f">
              <v:textbox style="mso-next-textbox:#_x0000_s2174" inset="1pt,1pt,1pt,1pt">
                <w:txbxContent>
                  <w:p w:rsidR="00F30911" w:rsidRDefault="00F30911" w:rsidP="00F30911">
                    <w:pPr>
                      <w:jc w:val="center"/>
                      <w:rPr>
                        <w:rFonts w:ascii="Journal" w:hAnsi="Journal"/>
                        <w:sz w:val="20"/>
                      </w:rPr>
                    </w:pPr>
                    <w:r>
                      <w:rPr>
                        <w:rFonts w:ascii="Journal" w:hAnsi="Journal"/>
                        <w:b/>
                        <w:sz w:val="20"/>
                      </w:rPr>
                      <w:t>2</w:t>
                    </w:r>
                  </w:p>
                </w:txbxContent>
              </v:textbox>
            </v:rect>
            <v:rect id="_x0000_s2175" style="position:absolute;left:7760;top:17481;width:12159;height:477" filled="f" stroked="f">
              <v:textbox style="mso-next-textbox:#_x0000_s2175" inset="1pt,1pt,1pt,1pt">
                <w:txbxContent>
                  <w:p w:rsidR="00973DD5" w:rsidRDefault="003621DA">
                    <w:r>
                      <w:rPr>
                        <w:b/>
                      </w:rPr>
                      <w:t xml:space="preserve">                                                    </w:t>
                    </w:r>
                    <w:r w:rsidR="002049C2">
                      <w:rPr>
                        <w:b/>
                      </w:rPr>
                      <w:t>Р 7.2-03-20</w:t>
                    </w:r>
                    <w:r w:rsidR="00904572">
                      <w:rPr>
                        <w:b/>
                      </w:rPr>
                      <w:t>22</w:t>
                    </w:r>
                  </w:p>
                </w:txbxContent>
              </v:textbox>
            </v:rect>
            <v:line id="_x0000_s2176" style="position:absolute" from="12,18233" to="19979,18234"/>
            <v:line id="_x0000_s2177" style="position:absolute" from="25,17881" to="7646,17882"/>
            <v:line id="_x0000_s2178" style="position:absolute" from="10,17526" to="7631,17527"/>
            <v:line id="_x0000_s2179" style="position:absolute" from="10,18938" to="7631,18939"/>
            <v:line id="_x0000_s2180" style="position:absolute" from="10,18583" to="7631,18584"/>
            <v:group id="_x0000_s2181" style="position:absolute;left:39;top:18267;width:4801;height:310" coordsize="19999,20000">
              <v:rect id="_x0000_s2182" style="position:absolute;width:8856;height:20000" filled="f" stroked="f">
                <v:textbox style="mso-next-textbox:#_x0000_s2182" inset="1pt,1pt,1pt,1pt">
                  <w:txbxContent>
                    <w:p w:rsidR="00F30911" w:rsidRDefault="00F30911" w:rsidP="00F30911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Разраб.</w:t>
                      </w:r>
                    </w:p>
                  </w:txbxContent>
                </v:textbox>
              </v:rect>
              <v:rect id="_x0000_s2183" style="position:absolute;left:9281;width:10718;height:20000" filled="f" stroked="f">
                <v:textbox style="mso-next-textbox:#_x0000_s2183" inset="1pt,1pt,1pt,1pt">
                  <w:txbxContent>
                    <w:p w:rsidR="00F30911" w:rsidRPr="00F30911" w:rsidRDefault="00F30911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.</w:t>
                      </w:r>
                    </w:p>
                  </w:txbxContent>
                </v:textbox>
              </v:rect>
            </v:group>
            <v:group id="_x0000_s2184" style="position:absolute;left:39;top:18614;width:4801;height:309" coordsize="19999,20000">
              <v:rect id="_x0000_s2185" style="position:absolute;width:8856;height:20000" filled="f" stroked="f">
                <v:textbox style="mso-next-textbox:#_x0000_s2185" inset="1pt,1pt,1pt,1pt">
                  <w:txbxContent>
                    <w:p w:rsidR="00F30911" w:rsidRDefault="00F30911" w:rsidP="00F30911">
                      <w:pPr>
                        <w:rPr>
                          <w:rFonts w:ascii="Journal" w:hAnsi="Journal"/>
                          <w:sz w:val="18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Провер.</w:t>
                      </w:r>
                    </w:p>
                  </w:txbxContent>
                </v:textbox>
              </v:rect>
              <v:rect id="_x0000_s2186" style="position:absolute;left:9281;width:10718;height:20000" filled="f" stroked="f">
                <v:textbox style="mso-next-textbox:#_x0000_s2186" inset="1pt,1pt,1pt,1pt">
                  <w:txbxContent>
                    <w:p w:rsidR="00F30911" w:rsidRPr="006B4DAA" w:rsidRDefault="00F30911" w:rsidP="00F30911">
                      <w:pPr>
                        <w:pStyle w:val="af"/>
                        <w:ind w:firstLine="0"/>
                        <w:rPr>
                          <w:b/>
                          <w:sz w:val="18"/>
                          <w:szCs w:val="18"/>
                        </w:rPr>
                      </w:pPr>
                    </w:p>
                    <w:p w:rsidR="00F30911" w:rsidRDefault="00F30911" w:rsidP="00F30911">
                      <w:pPr>
                        <w:rPr>
                          <w:sz w:val="16"/>
                        </w:rPr>
                      </w:pPr>
                      <w:r>
                        <w:rPr>
                          <w:sz w:val="16"/>
                        </w:rPr>
                        <w:t>А.Б.</w:t>
                      </w:r>
                    </w:p>
                  </w:txbxContent>
                </v:textbox>
              </v:rect>
            </v:group>
            <v:group id="_x0000_s2187" style="position:absolute;left:39;top:18969;width:4801;height:309" coordsize="19999,20000">
              <v:rect id="_x0000_s2188" style="position:absolute;width:8856;height:20000" filled="f" stroked="f">
                <v:textbox style="mso-next-textbox:#_x0000_s2188" inset="1pt,1pt,1pt,1pt">
                  <w:txbxContent>
                    <w:p w:rsidR="00F30911" w:rsidRDefault="00F30911" w:rsidP="00F30911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Реценз.</w:t>
                      </w:r>
                    </w:p>
                  </w:txbxContent>
                </v:textbox>
              </v:rect>
              <v:rect id="_x0000_s2189" style="position:absolute;left:9281;width:10718;height:20000" filled="f" stroked="f">
                <v:textbox style="mso-next-textbox:#_x0000_s2189" inset="1pt,1pt,1pt,1pt">
                  <w:txbxContent>
                    <w:p w:rsidR="00F30911" w:rsidRPr="004C2EE0" w:rsidRDefault="00F30911" w:rsidP="004C2EE0"/>
                  </w:txbxContent>
                </v:textbox>
              </v:rect>
            </v:group>
            <v:group id="_x0000_s2190" style="position:absolute;left:39;top:19314;width:4801;height:310" coordsize="19999,20000">
              <v:rect id="_x0000_s2191" style="position:absolute;width:8856;height:20000" filled="f" stroked="f">
                <v:textbox style="mso-next-textbox:#_x0000_s2191" inset="1pt,1pt,1pt,1pt">
                  <w:txbxContent>
                    <w:p w:rsidR="00F30911" w:rsidRDefault="00F30911" w:rsidP="00F30911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Н. Контр.</w:t>
                      </w:r>
                    </w:p>
                  </w:txbxContent>
                </v:textbox>
              </v:rect>
              <v:rect id="_x0000_s2192" style="position:absolute;left:9281;width:10718;height:20000" filled="f" stroked="f">
                <v:textbox style="mso-next-textbox:#_x0000_s2192" inset="1pt,1pt,1pt,1pt">
                  <w:txbxContent>
                    <w:p w:rsidR="00F30911" w:rsidRDefault="00F30911" w:rsidP="00F30911">
                      <w:pPr>
                        <w:rPr>
                          <w:sz w:val="12"/>
                          <w:szCs w:val="12"/>
                        </w:rPr>
                      </w:pPr>
                    </w:p>
                    <w:p w:rsidR="00F30911" w:rsidRPr="0065549C" w:rsidRDefault="00F30911" w:rsidP="00F30911">
                      <w:pPr>
                        <w:rPr>
                          <w:sz w:val="12"/>
                          <w:szCs w:val="12"/>
                        </w:rPr>
                      </w:pPr>
                    </w:p>
                  </w:txbxContent>
                </v:textbox>
              </v:rect>
            </v:group>
            <v:group id="_x0000_s2193" style="position:absolute;left:39;top:19660;width:4801;height:309" coordsize="19999,20000">
              <v:rect id="_x0000_s2194" style="position:absolute;width:8856;height:20000" filled="f" stroked="f">
                <v:textbox style="mso-next-textbox:#_x0000_s2194" inset="1pt,1pt,1pt,1pt">
                  <w:txbxContent>
                    <w:p w:rsidR="00F30911" w:rsidRDefault="00F30911" w:rsidP="00F30911">
                      <w:pPr>
                        <w:rPr>
                          <w:rFonts w:ascii="Journal" w:hAnsi="Journal"/>
                        </w:rPr>
                      </w:pPr>
                      <w:r>
                        <w:rPr>
                          <w:rFonts w:ascii="Journal" w:hAnsi="Journal"/>
                          <w:sz w:val="18"/>
                        </w:rPr>
                        <w:t>Утверд.</w:t>
                      </w:r>
                    </w:p>
                  </w:txbxContent>
                </v:textbox>
              </v:rect>
              <v:rect id="_x0000_s2195" style="position:absolute;left:9281;width:10718;height:20000" filled="f" stroked="f">
                <v:textbox style="mso-next-textbox:#_x0000_s2195" inset="1pt,1pt,1pt,1pt">
                  <w:txbxContent>
                    <w:p w:rsidR="00973DD5" w:rsidRDefault="00973DD5"/>
                  </w:txbxContent>
                </v:textbox>
              </v:rect>
            </v:group>
            <v:line id="_x0000_s2196" style="position:absolute" from="14208,18239" to="14210,19979"/>
            <v:rect id="_x0000_s2197" style="position:absolute;left:7787;top:18314;width:6292;height:1609" filled="f" stroked="f">
              <v:textbox style="mso-next-textbox:#_x0000_s2197" inset="1pt,1pt,1pt,1pt">
                <w:txbxContent>
                  <w:p w:rsidR="00F30911" w:rsidRDefault="00F30911" w:rsidP="00F30911">
                    <w:pPr>
                      <w:pStyle w:val="30"/>
                      <w:rPr>
                        <w:sz w:val="22"/>
                      </w:rPr>
                    </w:pPr>
                    <w:r>
                      <w:rPr>
                        <w:sz w:val="22"/>
                      </w:rPr>
                      <w:t>Система менеджмента качества.</w:t>
                    </w:r>
                  </w:p>
                  <w:p w:rsidR="00F30911" w:rsidRDefault="00F30911" w:rsidP="00F30911">
                    <w:pPr>
                      <w:pStyle w:val="30"/>
                      <w:rPr>
                        <w:b/>
                        <w:sz w:val="20"/>
                      </w:rPr>
                    </w:pPr>
                  </w:p>
                  <w:p w:rsidR="00F30911" w:rsidRPr="003621DA" w:rsidRDefault="00F30911" w:rsidP="00F30911">
                    <w:pPr>
                      <w:pStyle w:val="30"/>
                      <w:rPr>
                        <w:b/>
                        <w:sz w:val="24"/>
                      </w:rPr>
                    </w:pPr>
                    <w:r w:rsidRPr="003621DA">
                      <w:rPr>
                        <w:b/>
                        <w:sz w:val="24"/>
                      </w:rPr>
                      <w:t>Документооборот при движении ТМЦ</w:t>
                    </w:r>
                  </w:p>
                  <w:p w:rsidR="00F30911" w:rsidRDefault="00F30911" w:rsidP="00F30911">
                    <w:pPr>
                      <w:pStyle w:val="30"/>
                      <w:rPr>
                        <w:b/>
                        <w:sz w:val="20"/>
                      </w:rPr>
                    </w:pPr>
                  </w:p>
                  <w:p w:rsidR="00F30911" w:rsidRDefault="00F30911" w:rsidP="00F30911">
                    <w:pPr>
                      <w:pStyle w:val="30"/>
                      <w:rPr>
                        <w:b/>
                        <w:sz w:val="20"/>
                      </w:rPr>
                    </w:pPr>
                  </w:p>
                </w:txbxContent>
              </v:textbox>
            </v:rect>
            <v:line id="_x0000_s2198" style="position:absolute" from="14221,18587" to="19990,18588"/>
            <v:line id="_x0000_s2199" style="position:absolute" from="14219,18939" to="19988,18941"/>
            <v:line id="_x0000_s2200" style="position:absolute" from="17487,18239" to="17490,18932"/>
            <v:rect id="_x0000_s2201" style="position:absolute;left:14295;top:18258;width:1474;height:309" filled="f" stroked="f">
              <v:textbox style="mso-next-textbox:#_x0000_s2201" inset="1pt,1pt,1pt,1pt">
                <w:txbxContent>
                  <w:p w:rsidR="00F30911" w:rsidRDefault="00F30911" w:rsidP="00F30911">
                    <w:pPr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Лит.</w:t>
                    </w:r>
                  </w:p>
                </w:txbxContent>
              </v:textbox>
            </v:rect>
            <v:rect id="_x0000_s2202" style="position:absolute;left:17577;top:18258;width:2327;height:309" filled="f" stroked="f">
              <v:textbox style="mso-next-textbox:#_x0000_s2202" inset="1pt,1pt,1pt,1pt">
                <w:txbxContent>
                  <w:p w:rsidR="00F30911" w:rsidRDefault="00F30911" w:rsidP="00F30911">
                    <w:pPr>
                      <w:pStyle w:val="5"/>
                      <w:rPr>
                        <w:sz w:val="20"/>
                      </w:rPr>
                    </w:pPr>
                    <w:r>
                      <w:rPr>
                        <w:sz w:val="20"/>
                      </w:rPr>
                      <w:t>Листов</w:t>
                    </w:r>
                  </w:p>
                </w:txbxContent>
              </v:textbox>
            </v:rect>
            <v:rect id="_x0000_s2203" style="position:absolute;left:17591;top:18613;width:2326;height:309" filled="f" stroked="f">
              <v:textbox style="mso-next-textbox:#_x0000_s2203" inset="1pt,1pt,1pt,1pt">
                <w:txbxContent>
                  <w:p w:rsidR="00F30911" w:rsidRPr="001578F4" w:rsidRDefault="001578F4" w:rsidP="001578F4"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NUMPAGES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904572">
                      <w:rPr>
                        <w:rStyle w:val="ae"/>
                        <w:noProof/>
                      </w:rPr>
                      <w:t>18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</v:rect>
            <v:line id="_x0000_s2204" style="position:absolute" from="14755,18594" to="14757,18932"/>
            <v:line id="_x0000_s2205" style="position:absolute" from="15301,18595" to="15303,18933"/>
            <v:rect id="_x0000_s2206" style="position:absolute;left:14295;top:19221;width:5609;height:440" filled="f" stroked="f">
              <v:textbox style="mso-next-textbox:#_x0000_s2206" inset="1pt,1pt,1pt,1pt">
                <w:txbxContent>
                  <w:p w:rsidR="00F30911" w:rsidRPr="00F02F4A" w:rsidRDefault="00F02F4A" w:rsidP="00F02F4A">
                    <w:r>
                      <w:t>ООО</w:t>
                    </w:r>
                    <w:r w:rsidR="003621DA">
                      <w:t xml:space="preserve"> «ТК» </w:t>
                    </w:r>
                  </w:p>
                </w:txbxContent>
              </v:textbox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207" type="#_x0000_t202" style="position:absolute;left:733;top:14883;width:382;height:1381;mso-wrap-edited:f" wrapcoords="-831 0 -831 21600 22431 21600 22431 0 -831 0" filled="f" strokeweight=".5pt">
            <v:textbox style="layout-flow:vertical;mso-layout-flow-alt:bottom-to-top;mso-next-textbox:#_x0000_s2207" inset=".5mm,0,.5mm,0">
              <w:txbxContent>
                <w:p w:rsidR="00F30911" w:rsidRDefault="00F30911" w:rsidP="00F30911"/>
              </w:txbxContent>
            </v:textbox>
          </v:shape>
          <v:shape id="_x0000_s2208" type="#_x0000_t202" style="position:absolute;left:460;top:12949;width:273;height:1929;mso-wrap-edited:f" wrapcoords="-1137 0 -1137 21600 22737 21600 22737 0 -1137 0" filled="f" strokeweight=".5pt">
            <v:textbox style="layout-flow:vertical;mso-layout-flow-alt:bottom-to-top;mso-next-textbox:#_x0000_s2208" inset=".5mm,0,.5mm,0">
              <w:txbxContent>
                <w:p w:rsidR="00F30911" w:rsidRDefault="00F30911" w:rsidP="00F30911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и дата</w:t>
                  </w:r>
                </w:p>
              </w:txbxContent>
            </v:textbox>
          </v:shape>
          <v:shape id="_x0000_s2209" type="#_x0000_t202" style="position:absolute;left:460;top:14883;width:273;height:1381;mso-wrap-edited:f" wrapcoords="-1137 0 -1137 21600 22737 21600 22737 0 -1137 0" filled="f" strokeweight=".5pt">
            <v:textbox style="layout-flow:vertical;mso-layout-flow-alt:bottom-to-top;mso-next-textbox:#_x0000_s2209" inset=".5mm,0,.5mm,0">
              <w:txbxContent>
                <w:p w:rsidR="00F30911" w:rsidRDefault="00F30911" w:rsidP="00F30911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Инв. № подл.</w:t>
                  </w:r>
                </w:p>
              </w:txbxContent>
            </v:textbox>
          </v:shape>
          <v:shape id="_x0000_s2210" type="#_x0000_t202" style="position:absolute;left:733;top:12949;width:382;height:1929;mso-wrap-edited:f" wrapcoords="-831 0 -831 21600 22431 21600 22431 0 -831 0" filled="f" strokeweight=".5pt">
            <v:textbox style="layout-flow:vertical;mso-layout-flow-alt:bottom-to-top;mso-next-textbox:#_x0000_s2210" inset=".5mm,0,.5mm,0">
              <w:txbxContent>
                <w:p w:rsidR="00F30911" w:rsidRDefault="00F30911" w:rsidP="00F30911"/>
              </w:txbxContent>
            </v:textbox>
          </v:shape>
          <v:shape id="_x0000_s2211" type="#_x0000_t202" style="position:absolute;left:733;top:11567;width:382;height:1380;mso-wrap-edited:f" wrapcoords="-831 0 -831 21600 22431 21600 22431 0 -831 0" filled="f" strokeweight=".5pt">
            <v:textbox style="layout-flow:vertical;mso-layout-flow-alt:bottom-to-top;mso-next-textbox:#_x0000_s2211" inset=".5mm,0,.5mm,0">
              <w:txbxContent>
                <w:p w:rsidR="00F30911" w:rsidRDefault="00F30911" w:rsidP="00F30911"/>
              </w:txbxContent>
            </v:textbox>
          </v:shape>
          <v:shape id="_x0000_s2212" type="#_x0000_t202" style="position:absolute;left:460;top:11567;width:273;height:1382;mso-wrap-edited:f" wrapcoords="-1137 0 -1137 21600 22737 21600 22737 0 -1137 0" filled="f" strokeweight=".5pt">
            <v:textbox style="layout-flow:vertical;mso-layout-flow-alt:bottom-to-top;mso-next-textbox:#_x0000_s2212" inset=".5mm,0,.5mm,0">
              <w:txbxContent>
                <w:p w:rsidR="00F30911" w:rsidRDefault="00F30911" w:rsidP="00F30911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 xml:space="preserve">Взам. инв. </w:t>
                  </w:r>
                  <w:r>
                    <w:rPr>
                      <w:b/>
                      <w:sz w:val="20"/>
                    </w:rPr>
                    <w:t>№</w:t>
                  </w:r>
                </w:p>
                <w:p w:rsidR="00F30911" w:rsidRDefault="00F30911" w:rsidP="00F30911">
                  <w:pPr>
                    <w:pStyle w:val="20"/>
                  </w:pPr>
                </w:p>
              </w:txbxContent>
            </v:textbox>
          </v:shape>
          <v:shape id="_x0000_s2213" type="#_x0000_t202" style="position:absolute;left:733;top:10189;width:382;height:1379;mso-wrap-edited:f" wrapcoords="-831 0 -831 21600 22431 21600 22431 0 -831 0" filled="f" strokeweight=".5pt">
            <v:textbox style="layout-flow:vertical;mso-layout-flow-alt:bottom-to-top;mso-next-textbox:#_x0000_s2213" inset=".5mm,0,.5mm,0">
              <w:txbxContent>
                <w:p w:rsidR="00F30911" w:rsidRDefault="00F30911" w:rsidP="00F30911"/>
              </w:txbxContent>
            </v:textbox>
          </v:shape>
          <v:shape id="_x0000_s2214" type="#_x0000_t202" style="position:absolute;left:460;top:10189;width:273;height:1381;mso-wrap-edited:f" wrapcoords="-1137 0 -1137 21600 22737 21600 22737 0 -1137 0" filled="f" strokeweight=".5pt">
            <v:textbox style="layout-flow:vertical;mso-layout-flow-alt:bottom-to-top;mso-next-textbox:#_x0000_s2214" inset=".5mm,0,.5mm,0">
              <w:txbxContent>
                <w:p w:rsidR="00F30911" w:rsidRDefault="00F30911" w:rsidP="00F30911">
                  <w:pPr>
                    <w:pStyle w:val="af"/>
                    <w:widowControl w:val="0"/>
                    <w:spacing w:line="300" w:lineRule="auto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Инв. № дубл.</w:t>
                  </w:r>
                </w:p>
              </w:txbxContent>
            </v:textbox>
          </v:shape>
          <v:shape id="_x0000_s2215" type="#_x0000_t202" style="position:absolute;left:454;top:8252;width:276;height:1946;mso-wrap-edited:f" wrapcoords="-1137 0 -1137 21600 22737 21600 22737 0 -1137 0" filled="f" strokeweight=".5pt">
            <v:textbox style="layout-flow:vertical;mso-layout-flow-alt:bottom-to-top;mso-next-textbox:#_x0000_s2215" inset=".5mm,0,.5mm,0">
              <w:txbxContent>
                <w:p w:rsidR="00F30911" w:rsidRDefault="00F30911" w:rsidP="00F30911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и дата</w:t>
                  </w:r>
                </w:p>
              </w:txbxContent>
            </v:textbox>
          </v:shape>
          <v:shape id="_x0000_s2216" type="#_x0000_t202" style="position:absolute;left:733;top:8252;width:382;height:1946;mso-wrap-edited:f" wrapcoords="-831 0 -831 21600 22431 21600 22431 0 -831 0" filled="f" strokeweight=".5pt">
            <v:textbox style="layout-flow:vertical;mso-layout-flow-alt:bottom-to-top;mso-next-textbox:#_x0000_s2216" inset=".5mm,0,.5mm,0">
              <w:txbxContent>
                <w:p w:rsidR="00F30911" w:rsidRDefault="00F30911" w:rsidP="00F30911"/>
              </w:txbxContent>
            </v:textbox>
          </v:shape>
          <w10:wrap anchorx="page" anchory="page"/>
          <w10:anchorlock/>
        </v:group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049C2" w:rsidRDefault="009F2467">
    <w:pPr>
      <w:pStyle w:val="a4"/>
    </w:pPr>
    <w:r>
      <w:rPr>
        <w:noProof/>
      </w:rPr>
      <w:pict>
        <v:group id="_x0000_s2217" style="position:absolute;margin-left:5.1pt;margin-top:41.65pt;width:829.2pt;height:529.75pt;z-index:-251657728;mso-position-horizontal-relative:page;mso-position-vertical-relative:page" coordorigin="432,432" coordsize="11055,15880" wrapcoords="1231 0 1231 10443 -29 10749 -29 21600 1348 21600 21659 21600 21659 0 1231 0">
          <v:group id="_x0000_s2218" style="position:absolute;left:1092;top:432;width:10395;height:15865" coordsize="20000,20000">
            <v:rect id="_x0000_s2219" style="position:absolute;width:20000;height:20000" filled="f"/>
            <v:line id="_x0000_s2220" style="position:absolute" from="1093,18949" to="1095,19989"/>
            <v:line id="_x0000_s2221" style="position:absolute" from="10,18941" to="19977,18942"/>
            <v:line id="_x0000_s2222" style="position:absolute" from="2186,18949" to="2188,19989"/>
            <v:line id="_x0000_s2223" style="position:absolute" from="4919,18949" to="4921,19989"/>
            <v:line id="_x0000_s2224" style="position:absolute" from="6557,18959" to="6559,19989"/>
            <v:line id="_x0000_s2225" style="position:absolute" from="7650,18949" to="7652,19979"/>
            <v:line id="_x0000_s2226" style="position:absolute" from="18905,18949" to="18909,19989"/>
            <v:line id="_x0000_s2227" style="position:absolute" from="10,19293" to="7631,19295"/>
            <v:line id="_x0000_s2228" style="position:absolute" from="10,19646" to="7631,19647"/>
            <v:line id="_x0000_s2229" style="position:absolute" from="18919,19296" to="19990,19297"/>
            <v:rect id="_x0000_s2230" style="position:absolute;left:54;top:19660;width:1000;height:309" filled="f" stroked="f">
              <v:textbox style="mso-next-textbox:#_x0000_s2230" inset="1pt,1pt,1pt,1pt">
                <w:txbxContent>
                  <w:p w:rsidR="002049C2" w:rsidRDefault="002049C2" w:rsidP="00BB21D4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Изм.</w:t>
                    </w:r>
                  </w:p>
                </w:txbxContent>
              </v:textbox>
            </v:rect>
            <v:rect id="_x0000_s2231" style="position:absolute;left:1139;top:19660;width:1001;height:309" filled="f" stroked="f">
              <v:textbox style="mso-next-textbox:#_x0000_s2231" inset="1pt,1pt,1pt,1pt">
                <w:txbxContent>
                  <w:p w:rsidR="002049C2" w:rsidRDefault="002049C2" w:rsidP="00BB21D4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232" style="position:absolute;left:2267;top:19660;width:2573;height:309" filled="f" stroked="f">
              <v:textbox style="mso-next-textbox:#_x0000_s2232" inset="1pt,1pt,1pt,1pt">
                <w:txbxContent>
                  <w:p w:rsidR="002049C2" w:rsidRDefault="002049C2" w:rsidP="00BB21D4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№ докум.</w:t>
                    </w:r>
                  </w:p>
                </w:txbxContent>
              </v:textbox>
            </v:rect>
            <v:rect id="_x0000_s2233" style="position:absolute;left:4983;top:19660;width:1534;height:309" filled="f" stroked="f">
              <v:textbox style="mso-next-textbox:#_x0000_s2233" inset="1pt,1pt,1pt,1pt">
                <w:txbxContent>
                  <w:p w:rsidR="002049C2" w:rsidRDefault="002049C2" w:rsidP="00BB21D4">
                    <w:pPr>
                      <w:jc w:val="center"/>
                    </w:pPr>
                    <w:r>
                      <w:rPr>
                        <w:sz w:val="18"/>
                      </w:rPr>
                      <w:t>Подпись</w:t>
                    </w:r>
                  </w:p>
                </w:txbxContent>
              </v:textbox>
            </v:rect>
            <v:rect id="_x0000_s2234" style="position:absolute;left:6604;top:19660;width:1000;height:309" filled="f" stroked="f">
              <v:textbox style="mso-next-textbox:#_x0000_s2234" inset="1pt,1pt,1pt,1pt">
                <w:txbxContent>
                  <w:p w:rsidR="002049C2" w:rsidRDefault="002049C2" w:rsidP="00BB21D4">
                    <w:pPr>
                      <w:jc w:val="center"/>
                    </w:pPr>
                    <w:r>
                      <w:rPr>
                        <w:sz w:val="18"/>
                      </w:rPr>
                      <w:t>Дата</w:t>
                    </w:r>
                  </w:p>
                </w:txbxContent>
              </v:textbox>
            </v:rect>
            <v:rect id="_x0000_s2235" style="position:absolute;left:18949;top:18977;width:1001;height:309" filled="f" stroked="f">
              <v:textbox style="mso-next-textbox:#_x0000_s2235" inset="1pt,1pt,1pt,1pt">
                <w:txbxContent>
                  <w:p w:rsidR="002049C2" w:rsidRDefault="002049C2" w:rsidP="00BB21D4">
                    <w:pPr>
                      <w:jc w:val="center"/>
                      <w:rPr>
                        <w:rFonts w:ascii="Journal" w:hAnsi="Journal"/>
                      </w:rPr>
                    </w:pPr>
                    <w:r>
                      <w:rPr>
                        <w:rFonts w:ascii="Journal" w:hAnsi="Journal"/>
                        <w:sz w:val="18"/>
                      </w:rPr>
                      <w:t>Лист</w:t>
                    </w:r>
                  </w:p>
                </w:txbxContent>
              </v:textbox>
            </v:rect>
            <v:rect id="_x0000_s2236" style="position:absolute;left:18949;top:19435;width:1001;height:423" filled="f" stroked="f">
              <v:textbox style="mso-next-textbox:#_x0000_s2236" inset="1pt,1pt,1pt,1pt">
                <w:txbxContent>
                  <w:p w:rsidR="002049C2" w:rsidRPr="00133CFA" w:rsidRDefault="002049C2" w:rsidP="00133CFA">
                    <w:r>
                      <w:rPr>
                        <w:rStyle w:val="ae"/>
                      </w:rPr>
                      <w:fldChar w:fldCharType="begin"/>
                    </w:r>
                    <w:r>
                      <w:rPr>
                        <w:rStyle w:val="ae"/>
                      </w:rPr>
                      <w:instrText xml:space="preserve"> PAGE </w:instrText>
                    </w:r>
                    <w:r>
                      <w:rPr>
                        <w:rStyle w:val="ae"/>
                      </w:rPr>
                      <w:fldChar w:fldCharType="separate"/>
                    </w:r>
                    <w:r w:rsidR="00904572">
                      <w:rPr>
                        <w:rStyle w:val="ae"/>
                        <w:noProof/>
                      </w:rPr>
                      <w:t>4</w:t>
                    </w:r>
                    <w:r>
                      <w:rPr>
                        <w:rStyle w:val="ae"/>
                      </w:rPr>
                      <w:fldChar w:fldCharType="end"/>
                    </w:r>
                  </w:p>
                </w:txbxContent>
              </v:textbox>
            </v:rect>
            <v:rect id="_x0000_s2237" style="position:absolute;left:7745;top:19221;width:11075;height:477" filled="f" stroked="f">
              <v:textbox style="mso-next-textbox:#_x0000_s2237" inset="1pt,1pt,1pt,1pt">
                <w:txbxContent>
                  <w:p w:rsidR="002049C2" w:rsidRDefault="002049C2" w:rsidP="00BB21D4">
                    <w:pPr>
                      <w:jc w:val="center"/>
                      <w:rPr>
                        <w:b/>
                      </w:rPr>
                    </w:pPr>
                    <w:r>
                      <w:rPr>
                        <w:b/>
                      </w:rPr>
                      <w:t>Р 7.2-03-20</w:t>
                    </w:r>
                    <w:r w:rsidR="00904572">
                      <w:rPr>
                        <w:b/>
                      </w:rPr>
                      <w:t>22</w:t>
                    </w:r>
                  </w:p>
                </w:txbxContent>
              </v:textbox>
            </v:rect>
          </v:group>
          <v:shapetype id="_x0000_t202" coordsize="21600,21600" o:spt="202" path="m,l,21600r21600,l21600,xe">
            <v:stroke joinstyle="miter"/>
            <v:path gradientshapeok="t" o:connecttype="rect"/>
          </v:shapetype>
          <v:shape id="_x0000_s2238" type="#_x0000_t202" style="position:absolute;left:713;top:14939;width:384;height:1373;mso-wrap-edited:f" wrapcoords="-831 0 -831 21600 22431 21600 22431 0 -831 0" filled="f" strokeweight=".5pt">
            <v:textbox style="layout-flow:vertical;mso-layout-flow-alt:bottom-to-top;mso-next-textbox:#_x0000_s2238" inset=".5mm,0,.5mm,0">
              <w:txbxContent>
                <w:p w:rsidR="002049C2" w:rsidRDefault="002049C2" w:rsidP="00BB21D4"/>
              </w:txbxContent>
            </v:textbox>
          </v:shape>
          <v:shape id="_x0000_s2239" type="#_x0000_t202" style="position:absolute;left:438;top:13017;width:275;height:1917;mso-wrap-edited:f" wrapcoords="-1137 0 -1137 21600 22737 21600 22737 0 -1137 0" filled="f" strokeweight=".5pt">
            <v:textbox style="layout-flow:vertical;mso-layout-flow-alt:bottom-to-top;mso-next-textbox:#_x0000_s2239" inset=".5mm,0,.5mm,0">
              <w:txbxContent>
                <w:p w:rsidR="002049C2" w:rsidRDefault="002049C2" w:rsidP="00BB21D4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</w:t>
                  </w:r>
                  <w:r>
                    <w:t xml:space="preserve"> </w:t>
                  </w:r>
                  <w:r>
                    <w:rPr>
                      <w:sz w:val="20"/>
                    </w:rPr>
                    <w:t>и дата</w:t>
                  </w:r>
                </w:p>
              </w:txbxContent>
            </v:textbox>
          </v:shape>
          <v:shape id="_x0000_s2240" type="#_x0000_t202" style="position:absolute;left:438;top:14939;width:275;height:1373;mso-wrap-edited:f" wrapcoords="-1137 0 -1137 21600 22737 21600 22737 0 -1137 0" filled="f" strokeweight=".5pt">
            <v:textbox style="layout-flow:vertical;mso-layout-flow-alt:bottom-to-top;mso-next-textbox:#_x0000_s2240" inset=".5mm,0,.5mm,0">
              <w:txbxContent>
                <w:p w:rsidR="002049C2" w:rsidRDefault="002049C2" w:rsidP="00BB21D4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Инв. №  подл.</w:t>
                  </w:r>
                </w:p>
              </w:txbxContent>
            </v:textbox>
          </v:shape>
          <v:shape id="_x0000_s2241" type="#_x0000_t202" style="position:absolute;left:713;top:13017;width:384;height:1917;mso-wrap-edited:f" wrapcoords="-831 0 -831 21600 22431 21600 22431 0 -831 0" filled="f" strokeweight=".5pt">
            <v:textbox style="layout-flow:vertical;mso-layout-flow-alt:bottom-to-top;mso-next-textbox:#_x0000_s2241" inset=".5mm,0,.5mm,0">
              <w:txbxContent>
                <w:p w:rsidR="002049C2" w:rsidRDefault="002049C2" w:rsidP="00BB21D4"/>
              </w:txbxContent>
            </v:textbox>
          </v:shape>
          <v:shape id="_x0000_s2242" type="#_x0000_t202" style="position:absolute;left:713;top:11643;width:384;height:1372;mso-wrap-edited:f" wrapcoords="-831 0 -831 21600 22431 21600 22431 0 -831 0" filled="f" strokeweight=".5pt">
            <v:textbox style="layout-flow:vertical;mso-layout-flow-alt:bottom-to-top;mso-next-textbox:#_x0000_s2242" inset=".5mm,0,.5mm,0">
              <w:txbxContent>
                <w:p w:rsidR="002049C2" w:rsidRDefault="002049C2" w:rsidP="00BB21D4"/>
              </w:txbxContent>
            </v:textbox>
          </v:shape>
          <v:shape id="_x0000_s2243" type="#_x0000_t202" style="position:absolute;left:438;top:11643;width:275;height:1374;mso-wrap-edited:f" wrapcoords="-1137 0 -1137 21600 22737 21600 22737 0 -1137 0" filled="f" strokeweight=".5pt">
            <v:textbox style="layout-flow:vertical;mso-layout-flow-alt:bottom-to-top;mso-next-textbox:#_x0000_s2243" inset=".5mm,0,.5mm,0">
              <w:txbxContent>
                <w:p w:rsidR="002049C2" w:rsidRDefault="002049C2" w:rsidP="00BB21D4">
                  <w:pPr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Взам. инв. №</w:t>
                  </w:r>
                </w:p>
                <w:p w:rsidR="002049C2" w:rsidRDefault="002049C2" w:rsidP="00BB21D4">
                  <w:pPr>
                    <w:jc w:val="center"/>
                  </w:pPr>
                </w:p>
              </w:txbxContent>
            </v:textbox>
          </v:shape>
          <v:shape id="_x0000_s2244" type="#_x0000_t202" style="position:absolute;left:713;top:10273;width:384;height:1371;mso-wrap-edited:f" wrapcoords="-831 0 -831 21600 22431 21600 22431 0 -831 0" filled="f" strokeweight=".5pt">
            <v:textbox style="layout-flow:vertical;mso-layout-flow-alt:bottom-to-top;mso-next-textbox:#_x0000_s2244" inset=".5mm,0,.5mm,0">
              <w:txbxContent>
                <w:p w:rsidR="002049C2" w:rsidRDefault="002049C2" w:rsidP="00BB21D4"/>
              </w:txbxContent>
            </v:textbox>
          </v:shape>
          <v:shape id="_x0000_s2245" type="#_x0000_t202" style="position:absolute;left:438;top:10273;width:275;height:1373;mso-wrap-edited:f" wrapcoords="-1137 0 -1137 21600 22737 21600 22737 0 -1137 0" filled="f" strokeweight=".5pt">
            <v:textbox style="layout-flow:vertical;mso-layout-flow-alt:bottom-to-top;mso-next-textbox:#_x0000_s2245" inset=".5mm,0,.5mm,0">
              <w:txbxContent>
                <w:p w:rsidR="002049C2" w:rsidRDefault="002049C2" w:rsidP="00BB21D4">
                  <w:pPr>
                    <w:pStyle w:val="20"/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Инв. №  дубл.</w:t>
                  </w:r>
                </w:p>
              </w:txbxContent>
            </v:textbox>
          </v:shape>
          <v:shape id="_x0000_s2246" type="#_x0000_t202" style="position:absolute;left:432;top:8348;width:278;height:1934;mso-wrap-edited:f" wrapcoords="-1137 0 -1137 21600 22737 21600 22737 0 -1137 0" filled="f" strokeweight=".5pt">
            <v:textbox style="layout-flow:vertical;mso-layout-flow-alt:bottom-to-top;mso-next-textbox:#_x0000_s2246" inset=".5mm,0,.5mm,0">
              <w:txbxContent>
                <w:p w:rsidR="002049C2" w:rsidRDefault="002049C2" w:rsidP="00BB21D4">
                  <w:pPr>
                    <w:pStyle w:val="20"/>
                    <w:pBdr>
                      <w:bottom w:val="single" w:sz="4" w:space="1" w:color="auto"/>
                    </w:pBdr>
                    <w:ind w:firstLine="0"/>
                    <w:jc w:val="center"/>
                    <w:rPr>
                      <w:sz w:val="20"/>
                    </w:rPr>
                  </w:pPr>
                  <w:r>
                    <w:rPr>
                      <w:sz w:val="20"/>
                    </w:rPr>
                    <w:t>Подпись и дата</w:t>
                  </w:r>
                </w:p>
              </w:txbxContent>
            </v:textbox>
          </v:shape>
          <v:shape id="_x0000_s2247" type="#_x0000_t202" style="position:absolute;left:713;top:8348;width:384;height:1934;mso-wrap-edited:f" wrapcoords="-831 0 -831 21600 22431 21600 22431 0 -831 0" filled="f" strokeweight=".5pt">
            <v:textbox style="layout-flow:vertical;mso-layout-flow-alt:bottom-to-top;mso-next-textbox:#_x0000_s2247" inset=".5mm,0,.5mm,0">
              <w:txbxContent>
                <w:p w:rsidR="002049C2" w:rsidRDefault="002049C2" w:rsidP="00BB21D4"/>
              </w:txbxContent>
            </v:textbox>
          </v:shape>
          <w10:wrap anchorx="page" anchory="page"/>
          <w10:anchorlock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CB265A"/>
    <w:multiLevelType w:val="singleLevel"/>
    <w:tmpl w:val="16C879A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1" w15:restartNumberingAfterBreak="0">
    <w:nsid w:val="2D362AA0"/>
    <w:multiLevelType w:val="hybridMultilevel"/>
    <w:tmpl w:val="6FE0414A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C170AFF"/>
    <w:multiLevelType w:val="singleLevel"/>
    <w:tmpl w:val="2BEA1AB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 w15:restartNumberingAfterBreak="0">
    <w:nsid w:val="4CCC6FFE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5D374321"/>
    <w:multiLevelType w:val="hybridMultilevel"/>
    <w:tmpl w:val="FDDA44E8"/>
    <w:lvl w:ilvl="0" w:tplc="FFFFFFF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78BF041A"/>
    <w:multiLevelType w:val="hybridMultilevel"/>
    <w:tmpl w:val="A7DE7C38"/>
    <w:lvl w:ilvl="0" w:tplc="FFFFFFFF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24"/>
  <w:drawingGridVerticalSpacing w:val="65"/>
  <w:displayHorizontalDrawingGridEvery w:val="0"/>
  <w:characterSpacingControl w:val="doNotCompress"/>
  <w:hdrShapeDefaults>
    <o:shapedefaults v:ext="edit" spidmax="224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B34B94"/>
    <w:rsid w:val="000250BC"/>
    <w:rsid w:val="000764AE"/>
    <w:rsid w:val="00082CF7"/>
    <w:rsid w:val="000A40DB"/>
    <w:rsid w:val="000B67C7"/>
    <w:rsid w:val="000D4A55"/>
    <w:rsid w:val="00130438"/>
    <w:rsid w:val="00133CFA"/>
    <w:rsid w:val="001578F4"/>
    <w:rsid w:val="001C23C3"/>
    <w:rsid w:val="002049C2"/>
    <w:rsid w:val="00210A35"/>
    <w:rsid w:val="00255CCD"/>
    <w:rsid w:val="002633D5"/>
    <w:rsid w:val="002F4886"/>
    <w:rsid w:val="00303F87"/>
    <w:rsid w:val="003621DA"/>
    <w:rsid w:val="0041481B"/>
    <w:rsid w:val="004412C5"/>
    <w:rsid w:val="00470B2A"/>
    <w:rsid w:val="004772D2"/>
    <w:rsid w:val="00487C07"/>
    <w:rsid w:val="004A1C52"/>
    <w:rsid w:val="004B02EC"/>
    <w:rsid w:val="004C2EE0"/>
    <w:rsid w:val="004F6277"/>
    <w:rsid w:val="00580F0F"/>
    <w:rsid w:val="00584F69"/>
    <w:rsid w:val="005C3686"/>
    <w:rsid w:val="005C3D09"/>
    <w:rsid w:val="00633AF3"/>
    <w:rsid w:val="00744EF2"/>
    <w:rsid w:val="0079359C"/>
    <w:rsid w:val="009034CC"/>
    <w:rsid w:val="00904572"/>
    <w:rsid w:val="00973DD5"/>
    <w:rsid w:val="00987B95"/>
    <w:rsid w:val="009C2B92"/>
    <w:rsid w:val="009F2467"/>
    <w:rsid w:val="00A13894"/>
    <w:rsid w:val="00A211BF"/>
    <w:rsid w:val="00A7265A"/>
    <w:rsid w:val="00B34B94"/>
    <w:rsid w:val="00B972BA"/>
    <w:rsid w:val="00BB21D4"/>
    <w:rsid w:val="00BF19DB"/>
    <w:rsid w:val="00CA212D"/>
    <w:rsid w:val="00CB71F8"/>
    <w:rsid w:val="00CE3844"/>
    <w:rsid w:val="00D3546E"/>
    <w:rsid w:val="00D636C3"/>
    <w:rsid w:val="00DC6198"/>
    <w:rsid w:val="00DF3AA8"/>
    <w:rsid w:val="00E50BD4"/>
    <w:rsid w:val="00E72E38"/>
    <w:rsid w:val="00F02F4A"/>
    <w:rsid w:val="00F30911"/>
    <w:rsid w:val="00FC2F4D"/>
    <w:rsid w:val="00FF4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248"/>
    <o:shapelayout v:ext="edit">
      <o:idmap v:ext="edit" data="1"/>
    </o:shapelayout>
  </w:shapeDefaults>
  <w:decimalSymbol w:val=","/>
  <w:listSeparator w:val=";"/>
  <w14:docId w14:val="773E6EA5"/>
  <w15:docId w15:val="{A2AF4615-ED24-492A-976C-0FB3AF11E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34B94"/>
    <w:rPr>
      <w:rFonts w:ascii="Arial" w:hAnsi="Arial"/>
      <w:sz w:val="24"/>
    </w:rPr>
  </w:style>
  <w:style w:type="paragraph" w:styleId="1">
    <w:name w:val="heading 1"/>
    <w:basedOn w:val="a"/>
    <w:next w:val="a"/>
    <w:qFormat/>
    <w:rsid w:val="00082CF7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DC6198"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B34B94"/>
    <w:pPr>
      <w:keepNext/>
      <w:outlineLvl w:val="2"/>
    </w:pPr>
    <w:rPr>
      <w:rFonts w:ascii="Times New Roman" w:hAnsi="Times New Roman"/>
      <w:b/>
      <w:spacing w:val="60"/>
      <w:sz w:val="32"/>
    </w:rPr>
  </w:style>
  <w:style w:type="paragraph" w:styleId="4">
    <w:name w:val="heading 4"/>
    <w:basedOn w:val="a"/>
    <w:next w:val="a"/>
    <w:qFormat/>
    <w:rsid w:val="00B34B94"/>
    <w:pPr>
      <w:keepNext/>
      <w:outlineLvl w:val="3"/>
    </w:pPr>
    <w:rPr>
      <w:rFonts w:ascii="Times New Roman" w:hAnsi="Times New Roman"/>
      <w:b/>
      <w:bCs/>
      <w:sz w:val="20"/>
    </w:rPr>
  </w:style>
  <w:style w:type="paragraph" w:styleId="5">
    <w:name w:val="heading 5"/>
    <w:basedOn w:val="a"/>
    <w:next w:val="a"/>
    <w:qFormat/>
    <w:rsid w:val="00CE3844"/>
    <w:pPr>
      <w:keepNext/>
      <w:jc w:val="center"/>
      <w:outlineLvl w:val="4"/>
    </w:pPr>
    <w:rPr>
      <w:rFonts w:ascii="Times New Roman" w:hAnsi="Times New Roman"/>
      <w:b/>
      <w:noProof/>
      <w:color w:val="000000"/>
      <w:sz w:val="18"/>
      <w:szCs w:val="24"/>
    </w:rPr>
  </w:style>
  <w:style w:type="paragraph" w:styleId="6">
    <w:name w:val="heading 6"/>
    <w:basedOn w:val="a"/>
    <w:next w:val="a"/>
    <w:qFormat/>
    <w:rsid w:val="00B34B94"/>
    <w:pPr>
      <w:keepNext/>
      <w:ind w:left="360"/>
      <w:jc w:val="both"/>
      <w:outlineLvl w:val="5"/>
    </w:pPr>
    <w:rPr>
      <w:rFonts w:ascii="Times New Roman" w:hAnsi="Times New Roman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B34B94"/>
    <w:pPr>
      <w:jc w:val="center"/>
    </w:pPr>
    <w:rPr>
      <w:b/>
    </w:rPr>
  </w:style>
  <w:style w:type="paragraph" w:styleId="a4">
    <w:name w:val="header"/>
    <w:basedOn w:val="a"/>
    <w:rsid w:val="00B34B94"/>
    <w:pPr>
      <w:tabs>
        <w:tab w:val="center" w:pos="4153"/>
        <w:tab w:val="right" w:pos="8306"/>
      </w:tabs>
    </w:pPr>
  </w:style>
  <w:style w:type="paragraph" w:styleId="a5">
    <w:name w:val="footnote text"/>
    <w:basedOn w:val="a"/>
    <w:semiHidden/>
    <w:rsid w:val="00B34B94"/>
    <w:rPr>
      <w:sz w:val="20"/>
    </w:rPr>
  </w:style>
  <w:style w:type="character" w:styleId="a6">
    <w:name w:val="footnote reference"/>
    <w:basedOn w:val="a0"/>
    <w:semiHidden/>
    <w:rsid w:val="00B34B94"/>
    <w:rPr>
      <w:vertAlign w:val="superscript"/>
    </w:rPr>
  </w:style>
  <w:style w:type="paragraph" w:styleId="a7">
    <w:name w:val="Title"/>
    <w:basedOn w:val="a"/>
    <w:qFormat/>
    <w:rsid w:val="00B34B94"/>
    <w:pPr>
      <w:tabs>
        <w:tab w:val="left" w:pos="1134"/>
      </w:tabs>
      <w:jc w:val="center"/>
    </w:pPr>
    <w:rPr>
      <w:rFonts w:ascii="Times New Roman" w:hAnsi="Times New Roman"/>
      <w:b/>
      <w:sz w:val="28"/>
    </w:rPr>
  </w:style>
  <w:style w:type="paragraph" w:customStyle="1" w:styleId="a8">
    <w:name w:val="Гриф"/>
    <w:rsid w:val="00B34B94"/>
    <w:pPr>
      <w:spacing w:before="60" w:after="60"/>
    </w:pPr>
    <w:rPr>
      <w:rFonts w:ascii="Tahoma" w:hAnsi="Tahoma" w:cs="Tahoma"/>
      <w:caps/>
      <w:noProof/>
      <w:color w:val="000080"/>
      <w:spacing w:val="20"/>
      <w:sz w:val="22"/>
      <w:szCs w:val="22"/>
      <w:u w:val="single"/>
    </w:rPr>
  </w:style>
  <w:style w:type="paragraph" w:customStyle="1" w:styleId="a9">
    <w:name w:val="Спис_заголовок"/>
    <w:basedOn w:val="a"/>
    <w:next w:val="aa"/>
    <w:rsid w:val="00B34B94"/>
    <w:pPr>
      <w:keepNext/>
      <w:keepLines/>
      <w:suppressAutoHyphens/>
      <w:spacing w:before="120" w:after="60"/>
      <w:jc w:val="both"/>
    </w:pPr>
    <w:rPr>
      <w:rFonts w:ascii="Arial Narrow" w:hAnsi="Arial Narrow"/>
      <w:sz w:val="22"/>
      <w:szCs w:val="22"/>
    </w:rPr>
  </w:style>
  <w:style w:type="paragraph" w:styleId="ab">
    <w:name w:val="Signature"/>
    <w:basedOn w:val="a"/>
    <w:rsid w:val="00B34B94"/>
    <w:pPr>
      <w:spacing w:before="240" w:after="360" w:line="264" w:lineRule="auto"/>
      <w:ind w:right="2268"/>
      <w:jc w:val="both"/>
    </w:pPr>
    <w:rPr>
      <w:rFonts w:ascii="Times New Roman" w:hAnsi="Times New Roman"/>
      <w:i/>
      <w:iCs/>
      <w:sz w:val="20"/>
    </w:rPr>
  </w:style>
  <w:style w:type="paragraph" w:styleId="aa">
    <w:name w:val="List"/>
    <w:basedOn w:val="a"/>
    <w:rsid w:val="00B34B94"/>
    <w:pPr>
      <w:ind w:left="283" w:hanging="283"/>
    </w:pPr>
  </w:style>
  <w:style w:type="table" w:styleId="ac">
    <w:name w:val="Table Grid"/>
    <w:basedOn w:val="a1"/>
    <w:rsid w:val="00DC6198"/>
    <w:pPr>
      <w:ind w:firstLine="709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0">
    <w:name w:val="Body Text Indent 2"/>
    <w:basedOn w:val="a"/>
    <w:rsid w:val="00CE3844"/>
    <w:pPr>
      <w:ind w:firstLine="709"/>
      <w:jc w:val="both"/>
    </w:pPr>
    <w:rPr>
      <w:rFonts w:ascii="Times New Roman" w:hAnsi="Times New Roman"/>
      <w:sz w:val="28"/>
    </w:rPr>
  </w:style>
  <w:style w:type="paragraph" w:styleId="21">
    <w:name w:val="Body Text 2"/>
    <w:basedOn w:val="a"/>
    <w:rsid w:val="00CE3844"/>
    <w:pPr>
      <w:jc w:val="both"/>
    </w:pPr>
    <w:rPr>
      <w:rFonts w:ascii="Times New Roman" w:hAnsi="Times New Roman"/>
      <w:sz w:val="28"/>
    </w:rPr>
  </w:style>
  <w:style w:type="paragraph" w:styleId="ad">
    <w:name w:val="footer"/>
    <w:basedOn w:val="a"/>
    <w:rsid w:val="00CE3844"/>
    <w:pPr>
      <w:tabs>
        <w:tab w:val="center" w:pos="4677"/>
        <w:tab w:val="right" w:pos="9355"/>
      </w:tabs>
    </w:pPr>
  </w:style>
  <w:style w:type="character" w:styleId="ae">
    <w:name w:val="page number"/>
    <w:basedOn w:val="a0"/>
    <w:rsid w:val="00082CF7"/>
  </w:style>
  <w:style w:type="paragraph" w:styleId="30">
    <w:name w:val="Body Text 3"/>
    <w:basedOn w:val="a"/>
    <w:rsid w:val="00F30911"/>
    <w:pPr>
      <w:jc w:val="center"/>
    </w:pPr>
    <w:rPr>
      <w:rFonts w:ascii="Times New Roman" w:hAnsi="Times New Roman"/>
      <w:sz w:val="18"/>
      <w:szCs w:val="24"/>
    </w:rPr>
  </w:style>
  <w:style w:type="paragraph" w:styleId="af">
    <w:name w:val="Body Text Indent"/>
    <w:basedOn w:val="a"/>
    <w:rsid w:val="00F30911"/>
    <w:pPr>
      <w:ind w:firstLine="708"/>
      <w:jc w:val="both"/>
    </w:pPr>
    <w:rPr>
      <w:rFonts w:ascii="Times New Roman" w:hAnsi="Times New Roman"/>
      <w:sz w:val="28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F45F730-563D-4440-A6AD-7F3AD0209E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18</Pages>
  <Words>2457</Words>
  <Characters>14005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</vt:lpstr>
    </vt:vector>
  </TitlesOfParts>
  <Company>ООО "Торговый дом Плитпром"</Company>
  <LinksUpToDate>false</LinksUpToDate>
  <CharactersWithSpaces>16430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</dc:title>
  <dc:creator>Паскеева Э.И</dc:creator>
  <cp:lastModifiedBy>Андреков Константин Вячеславович</cp:lastModifiedBy>
  <cp:revision>3</cp:revision>
  <cp:lastPrinted>2007-03-21T14:20:00Z</cp:lastPrinted>
  <dcterms:created xsi:type="dcterms:W3CDTF">2012-05-25T13:12:00Z</dcterms:created>
  <dcterms:modified xsi:type="dcterms:W3CDTF">2023-01-10T05:13:00Z</dcterms:modified>
</cp:coreProperties>
</file>